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8C9F">
      <w:pPr>
        <w:pStyle w:val="4"/>
        <w:autoSpaceDE w:val="0"/>
        <w:autoSpaceDN w:val="0"/>
        <w:jc w:val="center"/>
        <w:rPr>
          <w:rFonts w:hint="eastAsia" w:ascii="宋体" w:hAnsi="宋体" w:eastAsia="宋体" w:cs="宋体"/>
          <w:sz w:val="36"/>
          <w:szCs w:val="22"/>
        </w:rPr>
      </w:pPr>
      <w:r>
        <w:rPr>
          <w:rFonts w:hint="eastAsia" w:ascii="宋体" w:hAnsi="宋体" w:eastAsia="宋体" w:cs="宋体"/>
          <w:sz w:val="36"/>
          <w:szCs w:val="22"/>
        </w:rPr>
        <w:t>和祐医院室内空气检测年度服务项目</w:t>
      </w:r>
    </w:p>
    <w:p w14:paraId="58845895">
      <w:pPr>
        <w:pStyle w:val="4"/>
        <w:autoSpaceDE w:val="0"/>
        <w:autoSpaceDN w:val="0"/>
        <w:jc w:val="center"/>
        <w:rPr>
          <w:rFonts w:hint="eastAsia" w:ascii="宋体" w:hAnsi="宋体" w:eastAsia="宋体" w:cs="宋体"/>
          <w:b w:val="0"/>
          <w:bCs w:val="0"/>
          <w:sz w:val="22"/>
          <w:szCs w:val="16"/>
        </w:rPr>
      </w:pPr>
      <w:r>
        <w:rPr>
          <w:rFonts w:hint="eastAsia" w:ascii="宋体" w:hAnsi="宋体" w:eastAsia="宋体" w:cs="宋体"/>
          <w:sz w:val="36"/>
          <w:szCs w:val="22"/>
          <w:lang w:val="en-US" w:eastAsia="zh-CN"/>
        </w:rPr>
        <w:t>招募</w:t>
      </w:r>
      <w:r>
        <w:rPr>
          <w:rFonts w:hint="eastAsia" w:ascii="宋体" w:hAnsi="宋体" w:eastAsia="宋体" w:cs="宋体"/>
          <w:sz w:val="36"/>
          <w:szCs w:val="22"/>
        </w:rPr>
        <w:t>公告</w:t>
      </w:r>
    </w:p>
    <w:p w14:paraId="7F536D73">
      <w:pPr>
        <w:pStyle w:val="4"/>
        <w:autoSpaceDE w:val="0"/>
        <w:autoSpaceDN w:val="0"/>
        <w:jc w:val="left"/>
        <w:rPr>
          <w:rFonts w:hint="eastAsia" w:ascii="宋体" w:hAnsi="宋体" w:eastAsia="宋体" w:cs="宋体"/>
          <w:b w:val="0"/>
          <w:bCs w:val="0"/>
          <w:sz w:val="24"/>
          <w:szCs w:val="18"/>
        </w:rPr>
      </w:pPr>
    </w:p>
    <w:p w14:paraId="3DDD38C4">
      <w:pPr>
        <w:pStyle w:val="4"/>
        <w:autoSpaceDE w:val="0"/>
        <w:autoSpaceDN w:val="0"/>
        <w:ind w:firstLine="480" w:firstLineChars="200"/>
        <w:jc w:val="left"/>
        <w:rPr>
          <w:rFonts w:hint="eastAsia" w:ascii="宋体" w:hAnsi="宋体" w:eastAsia="宋体" w:cs="宋体"/>
          <w:b w:val="0"/>
          <w:bCs w:val="0"/>
          <w:sz w:val="24"/>
          <w:szCs w:val="18"/>
        </w:rPr>
      </w:pPr>
      <w:r>
        <w:rPr>
          <w:rFonts w:hint="eastAsia" w:ascii="宋体" w:hAnsi="宋体" w:eastAsia="宋体" w:cs="宋体"/>
          <w:b w:val="0"/>
          <w:bCs w:val="0"/>
          <w:sz w:val="24"/>
          <w:szCs w:val="18"/>
        </w:rPr>
        <w:t>和祐医院供应链管理部为配合医院内部发展需要，拟对和祐医院室内空气检测年度服务项目招募公告进行邀标</w:t>
      </w:r>
      <w:r>
        <w:rPr>
          <w:rFonts w:hint="eastAsia" w:cs="宋体"/>
          <w:b w:val="0"/>
          <w:bCs w:val="0"/>
          <w:sz w:val="24"/>
          <w:szCs w:val="18"/>
        </w:rPr>
        <w:t>招标</w:t>
      </w:r>
      <w:r>
        <w:rPr>
          <w:rFonts w:hint="eastAsia" w:ascii="宋体" w:hAnsi="宋体" w:eastAsia="宋体" w:cs="宋体"/>
          <w:b w:val="0"/>
          <w:bCs w:val="0"/>
          <w:sz w:val="24"/>
          <w:szCs w:val="18"/>
        </w:rPr>
        <w:t>，诚邀潜在合资格供应商了解项目需求并报名接受资格审查（初筛），有关事项如下：</w:t>
      </w:r>
    </w:p>
    <w:tbl>
      <w:tblPr>
        <w:tblStyle w:val="12"/>
        <w:tblpPr w:leftFromText="180" w:rightFromText="180" w:vertAnchor="text" w:horzAnchor="page" w:tblpX="603" w:tblpY="291"/>
        <w:tblOverlap w:val="never"/>
        <w:tblW w:w="10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1269"/>
        <w:gridCol w:w="8135"/>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015" w:type="dxa"/>
            <w:vAlign w:val="center"/>
          </w:tcPr>
          <w:p w14:paraId="21BA70F9">
            <w:pPr>
              <w:pStyle w:val="11"/>
              <w:ind w:left="205" w:right="197"/>
              <w:jc w:val="center"/>
              <w:rPr>
                <w:rFonts w:hint="eastAsia" w:asciiTheme="minorEastAsia" w:hAnsiTheme="minorEastAsia" w:cstheme="minorEastAsia"/>
                <w:b/>
                <w:szCs w:val="21"/>
              </w:rPr>
            </w:pPr>
            <w:r>
              <w:rPr>
                <w:rFonts w:hint="eastAsia" w:asciiTheme="minorEastAsia" w:hAnsiTheme="minorEastAsia" w:cstheme="minorEastAsia"/>
                <w:b/>
                <w:szCs w:val="21"/>
              </w:rPr>
              <w:t>条款号</w:t>
            </w:r>
          </w:p>
        </w:tc>
        <w:tc>
          <w:tcPr>
            <w:tcW w:w="1269" w:type="dxa"/>
            <w:vAlign w:val="center"/>
          </w:tcPr>
          <w:p w14:paraId="09008B92">
            <w:pPr>
              <w:pStyle w:val="11"/>
              <w:ind w:left="105" w:right="105"/>
              <w:jc w:val="center"/>
              <w:rPr>
                <w:rFonts w:hint="eastAsia" w:asciiTheme="minorEastAsia" w:hAnsiTheme="minorEastAsia" w:cstheme="minorEastAsia"/>
                <w:b/>
                <w:szCs w:val="21"/>
              </w:rPr>
            </w:pPr>
            <w:r>
              <w:rPr>
                <w:rFonts w:hint="eastAsia" w:asciiTheme="minorEastAsia" w:hAnsiTheme="minorEastAsia" w:cstheme="minorEastAsia"/>
                <w:b/>
                <w:szCs w:val="21"/>
              </w:rPr>
              <w:t>条款名称</w:t>
            </w:r>
          </w:p>
        </w:tc>
        <w:tc>
          <w:tcPr>
            <w:tcW w:w="8135" w:type="dxa"/>
            <w:vAlign w:val="center"/>
          </w:tcPr>
          <w:p w14:paraId="4909870C">
            <w:pPr>
              <w:pStyle w:val="11"/>
              <w:tabs>
                <w:tab w:val="left" w:pos="430"/>
                <w:tab w:val="left" w:pos="852"/>
                <w:tab w:val="left" w:pos="1275"/>
              </w:tabs>
              <w:ind w:left="7"/>
              <w:jc w:val="center"/>
              <w:rPr>
                <w:rFonts w:hint="eastAsia" w:asciiTheme="minorEastAsia" w:hAnsiTheme="minorEastAsia" w:cstheme="minorEastAsia"/>
                <w:b/>
                <w:szCs w:val="21"/>
              </w:rPr>
            </w:pPr>
            <w:r>
              <w:rPr>
                <w:rFonts w:hint="eastAsia" w:asciiTheme="minorEastAsia" w:hAnsiTheme="minorEastAsia" w:cstheme="minorEastAsia"/>
                <w:b/>
                <w:szCs w:val="21"/>
              </w:rPr>
              <w:t>编</w:t>
            </w:r>
            <w:r>
              <w:rPr>
                <w:rFonts w:hint="eastAsia" w:asciiTheme="minorEastAsia" w:hAnsiTheme="minorEastAsia" w:cstheme="minorEastAsia"/>
                <w:b/>
                <w:szCs w:val="21"/>
              </w:rPr>
              <w:tab/>
            </w:r>
            <w:r>
              <w:rPr>
                <w:rFonts w:hint="eastAsia" w:asciiTheme="minorEastAsia" w:hAnsiTheme="minorEastAsia" w:cstheme="minorEastAsia"/>
                <w:b/>
                <w:szCs w:val="21"/>
              </w:rPr>
              <w:t>列</w:t>
            </w:r>
            <w:r>
              <w:rPr>
                <w:rFonts w:hint="eastAsia" w:asciiTheme="minorEastAsia" w:hAnsiTheme="minorEastAsia" w:cstheme="minorEastAsia"/>
                <w:b/>
                <w:szCs w:val="21"/>
              </w:rPr>
              <w:tab/>
            </w:r>
            <w:r>
              <w:rPr>
                <w:rFonts w:hint="eastAsia" w:asciiTheme="minorEastAsia" w:hAnsiTheme="minorEastAsia" w:cstheme="minorEastAsia"/>
                <w:b/>
                <w:szCs w:val="21"/>
              </w:rPr>
              <w:t>内</w:t>
            </w:r>
            <w:r>
              <w:rPr>
                <w:rFonts w:hint="eastAsia" w:asciiTheme="minorEastAsia" w:hAnsiTheme="minorEastAsia" w:cstheme="minorEastAsia"/>
                <w:b/>
                <w:szCs w:val="21"/>
              </w:rPr>
              <w:tab/>
            </w:r>
            <w:r>
              <w:rPr>
                <w:rFonts w:hint="eastAsia" w:asciiTheme="minorEastAsia" w:hAnsiTheme="minorEastAsia" w:cstheme="minorEastAsia"/>
                <w:b/>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015" w:type="dxa"/>
            <w:vAlign w:val="center"/>
          </w:tcPr>
          <w:p w14:paraId="09714C74">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1269" w:type="dxa"/>
            <w:vAlign w:val="center"/>
          </w:tcPr>
          <w:p w14:paraId="7C98FD1D">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报名及材料收集</w:t>
            </w:r>
          </w:p>
        </w:tc>
        <w:tc>
          <w:tcPr>
            <w:tcW w:w="8135" w:type="dxa"/>
            <w:vAlign w:val="center"/>
          </w:tcPr>
          <w:p w14:paraId="56471FB8">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时间：报名供应商需于</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6</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10</w:t>
            </w:r>
            <w:r>
              <w:rPr>
                <w:rFonts w:hint="eastAsia" w:asciiTheme="minorEastAsia" w:hAnsiTheme="minorEastAsia" w:cstheme="minorEastAsia"/>
                <w:b/>
                <w:bCs/>
                <w:szCs w:val="21"/>
              </w:rPr>
              <w:t>日前</w:t>
            </w:r>
            <w:r>
              <w:rPr>
                <w:rFonts w:hint="eastAsia" w:asciiTheme="minorEastAsia" w:hAnsiTheme="minorEastAsia" w:cstheme="minorEastAsia"/>
                <w:szCs w:val="21"/>
              </w:rPr>
              <w:t>将报名材料电子版发送到</w:t>
            </w:r>
          </w:p>
          <w:p w14:paraId="7CD77B45">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邮箱:</w:t>
            </w:r>
            <w:r>
              <w:rPr>
                <w:rStyle w:val="9"/>
                <w:rFonts w:hint="eastAsia" w:asciiTheme="minorEastAsia" w:hAnsiTheme="minorEastAsia" w:cstheme="minorEastAsia"/>
                <w:spacing w:val="-5"/>
                <w:szCs w:val="21"/>
              </w:rPr>
              <w:t>chenpm7@hyhospital.com</w:t>
            </w:r>
            <w:r>
              <w:rPr>
                <w:rFonts w:hint="eastAsia" w:asciiTheme="minorEastAsia" w:hAnsiTheme="minorEastAsia" w:cstheme="minorEastAsia"/>
                <w:spacing w:val="-5"/>
                <w:szCs w:val="21"/>
              </w:rPr>
              <w:t>，</w:t>
            </w:r>
            <w:r>
              <w:rPr>
                <w:rFonts w:hint="eastAsia" w:asciiTheme="minorEastAsia" w:hAnsiTheme="minorEastAsia" w:cstheme="minorEastAsia"/>
                <w:szCs w:val="21"/>
              </w:rPr>
              <w:t>联系人: 陈平明  电话:</w:t>
            </w:r>
            <w:r>
              <w:rPr>
                <w:rFonts w:hint="eastAsia" w:asciiTheme="minorEastAsia" w:hAnsiTheme="minorEastAsia" w:cstheme="minorEastAsia"/>
              </w:rPr>
              <w:t xml:space="preserve"> </w:t>
            </w:r>
            <w:r>
              <w:rPr>
                <w:rFonts w:hint="eastAsia" w:asciiTheme="minorEastAsia" w:hAnsiTheme="minorEastAsia" w:cstheme="minorEastAsia"/>
                <w:szCs w:val="21"/>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15" w:type="dxa"/>
            <w:vAlign w:val="center"/>
          </w:tcPr>
          <w:p w14:paraId="37214219">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1269" w:type="dxa"/>
            <w:vAlign w:val="center"/>
          </w:tcPr>
          <w:p w14:paraId="690E8680">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项目地点</w:t>
            </w:r>
          </w:p>
        </w:tc>
        <w:tc>
          <w:tcPr>
            <w:tcW w:w="8135" w:type="dxa"/>
            <w:vAlign w:val="center"/>
          </w:tcPr>
          <w:p w14:paraId="1176391E">
            <w:pPr>
              <w:pStyle w:val="11"/>
              <w:rPr>
                <w:rFonts w:hint="eastAsia" w:asciiTheme="minorEastAsia" w:hAnsiTheme="minorEastAsia" w:cstheme="minorEastAsia"/>
                <w:szCs w:val="21"/>
              </w:rPr>
            </w:pPr>
            <w:r>
              <w:rPr>
                <w:rFonts w:hint="eastAsia" w:asciiTheme="minorEastAsia" w:hAnsiTheme="minorEastAsia" w:cstheme="minorEastAsia"/>
                <w:szCs w:val="21"/>
              </w:rPr>
              <w:t>佛山市顺德区和祐医院</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1015" w:type="dxa"/>
            <w:vAlign w:val="center"/>
          </w:tcPr>
          <w:p w14:paraId="42819780">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1269" w:type="dxa"/>
            <w:vAlign w:val="center"/>
          </w:tcPr>
          <w:p w14:paraId="7A5234EE">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项目概况</w:t>
            </w:r>
          </w:p>
        </w:tc>
        <w:tc>
          <w:tcPr>
            <w:tcW w:w="8135" w:type="dxa"/>
            <w:vAlign w:val="center"/>
          </w:tcPr>
          <w:p w14:paraId="5C0C5D5D">
            <w:pPr>
              <w:pStyle w:val="11"/>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rPr>
              <w:t>和祐医院</w:t>
            </w:r>
            <w:r>
              <w:rPr>
                <w:rFonts w:asciiTheme="minorEastAsia" w:hAnsiTheme="minorEastAsia" w:cstheme="minorEastAsia"/>
                <w:szCs w:val="21"/>
              </w:rPr>
              <w:t>是一家三级综合医院，医保定点单位，定位为非营利性医院，由美的控股出资超100亿元创办并于2024</w:t>
            </w:r>
            <w:bookmarkStart w:id="0" w:name="_GoBack"/>
            <w:bookmarkEnd w:id="0"/>
            <w:r>
              <w:rPr>
                <w:rFonts w:asciiTheme="minorEastAsia" w:hAnsiTheme="minorEastAsia" w:cstheme="minorEastAsia"/>
                <w:szCs w:val="21"/>
              </w:rPr>
              <w:t>年6月28日正式开业。</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015" w:type="dxa"/>
            <w:vAlign w:val="center"/>
          </w:tcPr>
          <w:p w14:paraId="10B47F6B">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1269" w:type="dxa"/>
            <w:vAlign w:val="center"/>
          </w:tcPr>
          <w:p w14:paraId="591859DA">
            <w:pPr>
              <w:pStyle w:val="11"/>
              <w:ind w:left="112" w:right="105"/>
              <w:jc w:val="center"/>
              <w:rPr>
                <w:rFonts w:hint="eastAsia" w:asciiTheme="minorEastAsia" w:hAnsiTheme="minorEastAsia" w:cstheme="minorEastAsia"/>
                <w:szCs w:val="21"/>
                <w:lang w:bidi="zh-CN"/>
              </w:rPr>
            </w:pPr>
            <w:r>
              <w:rPr>
                <w:rFonts w:hint="eastAsia" w:asciiTheme="minorEastAsia" w:hAnsiTheme="minorEastAsia" w:cstheme="minorEastAsia"/>
                <w:szCs w:val="21"/>
              </w:rPr>
              <w:t>招标范围</w:t>
            </w:r>
          </w:p>
          <w:p w14:paraId="3A306B75"/>
        </w:tc>
        <w:tc>
          <w:tcPr>
            <w:tcW w:w="8135" w:type="dxa"/>
            <w:vAlign w:val="center"/>
          </w:tcPr>
          <w:p w14:paraId="1DC88424">
            <w:pPr>
              <w:pStyle w:val="2"/>
              <w:ind w:left="0" w:leftChars="0" w:firstLine="0" w:firstLineChars="0"/>
              <w:rPr>
                <w:rFonts w:hint="eastAsia" w:eastAsiaTheme="minorEastAsia"/>
                <w:lang w:val="en-US" w:eastAsia="zh-CN"/>
              </w:rPr>
            </w:pPr>
            <w:r>
              <w:rPr>
                <w:rFonts w:hint="eastAsia" w:asciiTheme="minorEastAsia" w:hAnsiTheme="minorEastAsia" w:cstheme="minorEastAsia"/>
                <w:szCs w:val="21"/>
              </w:rPr>
              <w:t>本次招标采购内容</w:t>
            </w:r>
            <w:r>
              <w:rPr>
                <w:rFonts w:hint="eastAsia" w:asciiTheme="minorEastAsia" w:hAnsiTheme="minorEastAsia" w:cstheme="minorEastAsia"/>
                <w:szCs w:val="21"/>
                <w:lang w:val="en-US" w:eastAsia="zh-CN"/>
              </w:rPr>
              <w:t>检测区域涵盖门诊楼、住院楼、手术室、ICU、产房、检验科、病理科、药房、行政办公区等功能区。</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15" w:type="dxa"/>
            <w:vAlign w:val="center"/>
          </w:tcPr>
          <w:p w14:paraId="6D135168">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1269" w:type="dxa"/>
            <w:vAlign w:val="center"/>
          </w:tcPr>
          <w:p w14:paraId="54C7043B">
            <w:pPr>
              <w:jc w:val="center"/>
              <w:rPr>
                <w:rFonts w:hint="eastAsia" w:asciiTheme="minorEastAsia" w:hAnsiTheme="minorEastAsia" w:cstheme="minorEastAsia"/>
                <w:szCs w:val="21"/>
              </w:rPr>
            </w:pPr>
            <w:r>
              <w:rPr>
                <w:rFonts w:hint="eastAsia" w:asciiTheme="minorEastAsia" w:hAnsiTheme="minorEastAsia" w:cstheme="minorEastAsia"/>
                <w:szCs w:val="21"/>
              </w:rPr>
              <w:t>招标方式</w:t>
            </w:r>
          </w:p>
        </w:tc>
        <w:tc>
          <w:tcPr>
            <w:tcW w:w="8135" w:type="dxa"/>
            <w:vAlign w:val="center"/>
          </w:tcPr>
          <w:p w14:paraId="416C4478">
            <w:pPr>
              <w:rPr>
                <w:rFonts w:hint="eastAsia" w:asciiTheme="minorEastAsia" w:hAnsiTheme="minorEastAsia" w:cstheme="minorEastAsia"/>
                <w:szCs w:val="21"/>
              </w:rPr>
            </w:pPr>
            <w:r>
              <w:rPr>
                <w:rFonts w:hint="eastAsia" w:asciiTheme="minorEastAsia" w:hAnsiTheme="minorEastAsia" w:cstheme="minorEastAsia"/>
                <w:szCs w:val="21"/>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15" w:type="dxa"/>
            <w:vAlign w:val="center"/>
          </w:tcPr>
          <w:p w14:paraId="04973182">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1269" w:type="dxa"/>
            <w:vAlign w:val="center"/>
          </w:tcPr>
          <w:p w14:paraId="4E071461">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项目预算</w:t>
            </w:r>
          </w:p>
        </w:tc>
        <w:tc>
          <w:tcPr>
            <w:tcW w:w="8135" w:type="dxa"/>
            <w:vAlign w:val="center"/>
          </w:tcPr>
          <w:p w14:paraId="2A774D5A">
            <w:pPr>
              <w:rPr>
                <w:rFonts w:hint="eastAsia" w:asciiTheme="minorEastAsia" w:hAnsiTheme="minorEastAsia" w:cstheme="minorEastAsia"/>
                <w:szCs w:val="21"/>
              </w:rPr>
            </w:pPr>
            <w:r>
              <w:rPr>
                <w:rFonts w:hint="eastAsia" w:asciiTheme="minorEastAsia" w:hAnsiTheme="minorEastAsia" w:cstheme="minorEastAsia"/>
                <w:szCs w:val="21"/>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015" w:type="dxa"/>
            <w:vAlign w:val="center"/>
          </w:tcPr>
          <w:p w14:paraId="04256943">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1269" w:type="dxa"/>
            <w:vAlign w:val="center"/>
          </w:tcPr>
          <w:p w14:paraId="4077EB4A">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计划时间节点</w:t>
            </w:r>
          </w:p>
        </w:tc>
        <w:tc>
          <w:tcPr>
            <w:tcW w:w="8135" w:type="dxa"/>
            <w:vAlign w:val="center"/>
          </w:tcPr>
          <w:p w14:paraId="28944B45">
            <w:pPr>
              <w:pStyle w:val="11"/>
              <w:rPr>
                <w:rFonts w:hint="eastAsia" w:asciiTheme="minorEastAsia" w:hAnsiTheme="minorEastAsia" w:cstheme="minorEastAsia"/>
                <w:szCs w:val="21"/>
              </w:rPr>
            </w:pPr>
            <w:r>
              <w:rPr>
                <w:rFonts w:hint="eastAsia" w:asciiTheme="minorEastAsia" w:hAnsiTheme="minorEastAsia" w:cstheme="minorEastAsia"/>
                <w:szCs w:val="21"/>
              </w:rPr>
              <w:t>供应商海选报名：为招标公告发出之日起至</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6</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10</w:t>
            </w:r>
            <w:r>
              <w:rPr>
                <w:rFonts w:hint="eastAsia" w:asciiTheme="minorEastAsia" w:hAnsiTheme="minorEastAsia" w:cstheme="minorEastAsia"/>
                <w:b/>
                <w:bCs/>
                <w:szCs w:val="21"/>
              </w:rPr>
              <w:t>日23:59止</w:t>
            </w:r>
            <w:r>
              <w:rPr>
                <w:rFonts w:hint="eastAsia" w:asciiTheme="minorEastAsia" w:hAnsiTheme="minorEastAsia" w:cstheme="minorEastAsia"/>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1015" w:type="dxa"/>
            <w:vAlign w:val="center"/>
          </w:tcPr>
          <w:p w14:paraId="11282D4E">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8</w:t>
            </w:r>
          </w:p>
        </w:tc>
        <w:tc>
          <w:tcPr>
            <w:tcW w:w="1269" w:type="dxa"/>
            <w:vAlign w:val="center"/>
          </w:tcPr>
          <w:p w14:paraId="4689265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投标人资质条件要求</w:t>
            </w:r>
          </w:p>
        </w:tc>
        <w:tc>
          <w:tcPr>
            <w:tcW w:w="8135" w:type="dxa"/>
            <w:vAlign w:val="center"/>
          </w:tcPr>
          <w:p w14:paraId="289AC3A0">
            <w:pPr>
              <w:pStyle w:val="11"/>
              <w:snapToGrid w:val="0"/>
              <w:textAlignment w:val="baseline"/>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1. 具有独立法人资格，持有有效营业执照，经营范围包含室内空气质量检测、环境监测等相关业务，能够独立承担民事责任。</w:t>
            </w:r>
          </w:p>
          <w:p w14:paraId="51F1F318">
            <w:pPr>
              <w:pStyle w:val="11"/>
              <w:snapToGrid w:val="0"/>
              <w:textAlignment w:val="baseline"/>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2. 具备有效的CMA检验检测机构资质认定证书，资质认证范围完整覆盖本项目全部检测参数。</w:t>
            </w:r>
          </w:p>
          <w:p w14:paraId="21C0718B">
            <w:pPr>
              <w:pStyle w:val="11"/>
              <w:snapToGrid w:val="0"/>
              <w:textAlignment w:val="baseline"/>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3. 近3年（2023年5月-2026年5月）具有至少3家三级甲等医院室内空气检测同类项目业绩，需提供完整合同复印件、验收证明等佐证材料。</w:t>
            </w:r>
          </w:p>
          <w:p w14:paraId="7EDD51F7">
            <w:pPr>
              <w:pStyle w:val="11"/>
              <w:snapToGrid w:val="0"/>
              <w:textAlignment w:val="baseline"/>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4. 在</w:t>
            </w:r>
            <w:r>
              <w:rPr>
                <w:rFonts w:hint="eastAsia" w:asciiTheme="minorEastAsia" w:hAnsiTheme="minorEastAsia" w:cstheme="minorEastAsia"/>
                <w:szCs w:val="21"/>
                <w:lang w:val="en-US" w:eastAsia="zh-CN"/>
              </w:rPr>
              <w:t>广东省</w:t>
            </w:r>
            <w:r>
              <w:rPr>
                <w:rFonts w:hint="eastAsia" w:asciiTheme="minorEastAsia" w:hAnsiTheme="minorEastAsia" w:cstheme="minorEastAsia"/>
                <w:szCs w:val="21"/>
                <w:lang w:eastAsia="zh-CN"/>
              </w:rPr>
              <w:t>设有固定服务机构（分公司、办事处或固定办公场所），具备本地化快速服务能力，可提供办公场地证明、租赁合同等相关材料。</w:t>
            </w:r>
          </w:p>
          <w:p w14:paraId="6DED28F5">
            <w:pPr>
              <w:pStyle w:val="11"/>
              <w:snapToGrid w:val="0"/>
              <w:textAlignment w:val="baseline"/>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5. 具有健全的质量管理体系、安全生产管理制度，拥有ISO9001质量管理体系认证证书者优先。</w:t>
            </w:r>
          </w:p>
          <w:p w14:paraId="3FF638A6">
            <w:pPr>
              <w:pStyle w:val="11"/>
              <w:snapToGrid w:val="0"/>
              <w:textAlignment w:val="baseline"/>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6. 近3年经营活动中无重大违法违规记录、无行政处罚记录，未被列入失信被执行人、政府采购严重违法失信行为名单，无行业黑名单记录。</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015" w:type="dxa"/>
            <w:vAlign w:val="center"/>
          </w:tcPr>
          <w:p w14:paraId="73C006FC">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1269" w:type="dxa"/>
            <w:vAlign w:val="center"/>
          </w:tcPr>
          <w:p w14:paraId="72CC0F6B">
            <w:pPr>
              <w:pStyle w:val="11"/>
              <w:ind w:left="129" w:right="119" w:firstLine="105"/>
              <w:jc w:val="center"/>
              <w:rPr>
                <w:rFonts w:hint="eastAsia" w:asciiTheme="minorEastAsia" w:hAnsiTheme="minorEastAsia" w:cstheme="minorEastAsia"/>
                <w:szCs w:val="21"/>
              </w:rPr>
            </w:pPr>
            <w:r>
              <w:rPr>
                <w:rFonts w:hint="eastAsia" w:asciiTheme="minorEastAsia" w:hAnsiTheme="minorEastAsia" w:cstheme="minorEastAsia"/>
                <w:szCs w:val="21"/>
              </w:rPr>
              <w:t>是否接受联合体投标</w:t>
            </w:r>
          </w:p>
        </w:tc>
        <w:tc>
          <w:tcPr>
            <w:tcW w:w="8135" w:type="dxa"/>
            <w:vAlign w:val="center"/>
          </w:tcPr>
          <w:p w14:paraId="098DC239">
            <w:pPr>
              <w:spacing w:after="160" w:line="400" w:lineRule="exact"/>
              <w:rPr>
                <w:rFonts w:hint="eastAsia" w:asciiTheme="minorEastAsia" w:hAnsiTheme="minorEastAsia" w:cstheme="minorEastAsia"/>
                <w:szCs w:val="21"/>
              </w:rPr>
            </w:pPr>
            <w:r>
              <w:rPr>
                <w:rFonts w:hint="eastAsia" w:asciiTheme="minorEastAsia" w:hAnsiTheme="minorEastAsia" w:cstheme="minorEastAsia"/>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015" w:type="dxa"/>
            <w:vAlign w:val="center"/>
          </w:tcPr>
          <w:p w14:paraId="669D8C6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10</w:t>
            </w:r>
          </w:p>
        </w:tc>
        <w:tc>
          <w:tcPr>
            <w:tcW w:w="1269" w:type="dxa"/>
            <w:vAlign w:val="center"/>
          </w:tcPr>
          <w:p w14:paraId="160047EE">
            <w:pPr>
              <w:pStyle w:val="11"/>
              <w:snapToGrid w:val="0"/>
              <w:ind w:left="129" w:right="119" w:firstLine="105"/>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报名资料</w:t>
            </w:r>
          </w:p>
        </w:tc>
        <w:tc>
          <w:tcPr>
            <w:tcW w:w="8135" w:type="dxa"/>
            <w:vAlign w:val="center"/>
          </w:tcPr>
          <w:p w14:paraId="0B03D34E">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1、报名供应商基本信息表（见附件1）；</w:t>
            </w:r>
          </w:p>
          <w:p w14:paraId="31C83212">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2、公司简介：包括营业执照、资质证书、获奖证书、相关业绩证明文件等（见附件2）。</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trPr>
        <w:tc>
          <w:tcPr>
            <w:tcW w:w="1015" w:type="dxa"/>
            <w:vAlign w:val="center"/>
          </w:tcPr>
          <w:p w14:paraId="321B39DF">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11</w:t>
            </w:r>
          </w:p>
        </w:tc>
        <w:tc>
          <w:tcPr>
            <w:tcW w:w="1269" w:type="dxa"/>
            <w:vAlign w:val="center"/>
          </w:tcPr>
          <w:p w14:paraId="287F0B9D">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项目答疑</w:t>
            </w:r>
          </w:p>
        </w:tc>
        <w:tc>
          <w:tcPr>
            <w:tcW w:w="8135" w:type="dxa"/>
            <w:vAlign w:val="center"/>
          </w:tcPr>
          <w:p w14:paraId="206D424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1、商务答疑</w:t>
            </w:r>
          </w:p>
          <w:p w14:paraId="1659FB3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姓名：陈平明 13516680202</w:t>
            </w:r>
          </w:p>
          <w:p w14:paraId="3D303643">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邮箱：chenpm7@hyhospital.com</w:t>
            </w:r>
          </w:p>
          <w:p w14:paraId="091D39D0">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部门：供应链管理部</w:t>
            </w:r>
          </w:p>
          <w:p w14:paraId="2AEDCAB2">
            <w:pPr>
              <w:pStyle w:val="11"/>
              <w:snapToGrid w:val="0"/>
              <w:textAlignment w:val="baseline"/>
              <w:rPr>
                <w:rFonts w:hint="eastAsia" w:asciiTheme="minorEastAsia" w:hAnsiTheme="minorEastAsia" w:cstheme="minorEastAsia"/>
                <w:szCs w:val="21"/>
              </w:rPr>
            </w:pPr>
          </w:p>
          <w:p w14:paraId="54649EBA">
            <w:pPr>
              <w:pStyle w:val="11"/>
              <w:numPr>
                <w:ilvl w:val="0"/>
                <w:numId w:val="0"/>
              </w:numPr>
              <w:snapToGrid w:val="0"/>
              <w:textAlignment w:val="baseline"/>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、技术答疑</w:t>
            </w:r>
            <w:r>
              <w:rPr>
                <w:rFonts w:hint="eastAsia" w:asciiTheme="minorEastAsia" w:hAnsiTheme="minorEastAsia" w:cstheme="minorEastAsia"/>
                <w:szCs w:val="21"/>
              </w:rPr>
              <w:br w:type="textWrapping"/>
            </w:r>
            <w:r>
              <w:rPr>
                <w:rFonts w:hint="eastAsia" w:asciiTheme="minorEastAsia" w:hAnsiTheme="minorEastAsia" w:cstheme="minorEastAsia"/>
                <w:szCs w:val="21"/>
              </w:rPr>
              <w:t>姓名：</w:t>
            </w:r>
            <w:r>
              <w:rPr>
                <w:rFonts w:hint="eastAsia" w:asciiTheme="minorEastAsia" w:hAnsiTheme="minorEastAsia" w:cstheme="minorEastAsia"/>
                <w:szCs w:val="21"/>
                <w:lang w:val="en-US" w:eastAsia="zh-CN"/>
              </w:rPr>
              <w:t>邓翔翔</w:t>
            </w: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18705537470</w:t>
            </w:r>
          </w:p>
          <w:p w14:paraId="08C91E54">
            <w:pPr>
              <w:pStyle w:val="11"/>
              <w:numPr>
                <w:ilvl w:val="0"/>
                <w:numId w:val="0"/>
              </w:numPr>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w:t>
            </w:r>
            <w:r>
              <w:rPr>
                <w:rFonts w:hint="eastAsia" w:asciiTheme="minorEastAsia" w:hAnsiTheme="minorEastAsia" w:cstheme="minorEastAsia"/>
                <w:szCs w:val="21"/>
                <w:lang w:val="en-US" w:eastAsia="zh-CN"/>
              </w:rPr>
              <w:t>dengxx45@hyhospital.com</w:t>
            </w:r>
          </w:p>
          <w:p w14:paraId="741147C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部门：后勤保障部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1015" w:type="dxa"/>
            <w:vAlign w:val="center"/>
          </w:tcPr>
          <w:p w14:paraId="20F73461">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12</w:t>
            </w:r>
          </w:p>
        </w:tc>
        <w:tc>
          <w:tcPr>
            <w:tcW w:w="1269" w:type="dxa"/>
            <w:vAlign w:val="center"/>
          </w:tcPr>
          <w:p w14:paraId="05711EF3">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补充说明</w:t>
            </w:r>
          </w:p>
        </w:tc>
        <w:tc>
          <w:tcPr>
            <w:tcW w:w="8135" w:type="dxa"/>
            <w:vAlign w:val="center"/>
          </w:tcPr>
          <w:p w14:paraId="5A20CD7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1、报名单位视为潜在投标单位，如最终受邀投标，须保证收款方、出具发票方、合同乙方均必须与投标人名称一致。</w:t>
            </w:r>
          </w:p>
          <w:p w14:paraId="3E6621CD">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2、项目最终明细要求以最终招标文件为准。</w:t>
            </w:r>
          </w:p>
          <w:p w14:paraId="6B234D2C">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015" w:type="dxa"/>
            <w:vAlign w:val="center"/>
          </w:tcPr>
          <w:p w14:paraId="2ECBDDDB">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13</w:t>
            </w:r>
          </w:p>
        </w:tc>
        <w:tc>
          <w:tcPr>
            <w:tcW w:w="1269" w:type="dxa"/>
            <w:vAlign w:val="center"/>
          </w:tcPr>
          <w:p w14:paraId="09A80A81">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下载附件</w:t>
            </w:r>
          </w:p>
        </w:tc>
        <w:tc>
          <w:tcPr>
            <w:tcW w:w="8135" w:type="dxa"/>
            <w:vAlign w:val="center"/>
          </w:tcPr>
          <w:p w14:paraId="3FC718F3">
            <w:pPr>
              <w:rPr>
                <w:rFonts w:hint="eastAsia" w:asciiTheme="minorEastAsia" w:hAnsiTheme="minorEastAsia" w:cstheme="minorEastAsia"/>
                <w:szCs w:val="21"/>
              </w:rPr>
            </w:pPr>
            <w:r>
              <w:rPr>
                <w:rFonts w:hint="eastAsia" w:asciiTheme="minorEastAsia" w:hAnsiTheme="minorEastAsia" w:cstheme="minorEastAsia"/>
                <w:szCs w:val="21"/>
              </w:rPr>
              <w:t>附件1.报名供应商基本信息表</w:t>
            </w:r>
          </w:p>
          <w:p w14:paraId="7AB4CCFA">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1015" w:type="dxa"/>
            <w:vAlign w:val="center"/>
          </w:tcPr>
          <w:p w14:paraId="5B66B6B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14</w:t>
            </w:r>
          </w:p>
        </w:tc>
        <w:tc>
          <w:tcPr>
            <w:tcW w:w="1269" w:type="dxa"/>
            <w:vAlign w:val="center"/>
          </w:tcPr>
          <w:p w14:paraId="12B87407">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投标人代表的身份证明要求★</w:t>
            </w:r>
          </w:p>
        </w:tc>
        <w:tc>
          <w:tcPr>
            <w:tcW w:w="8135" w:type="dxa"/>
          </w:tcPr>
          <w:p w14:paraId="141CB081">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负责参与投标过程（跟进述标答疑、商务谈判、合同洽商等主要事宜）的投标人代表须为同一人，应符合以下任意一项要求：</w:t>
            </w:r>
          </w:p>
          <w:p w14:paraId="54AC4BDB">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1、法定代表人直接参与，身份证明文件包括：法定代表人证明书于投标文件正本可查、本人身份证原件随身携带备查。</w:t>
            </w:r>
          </w:p>
          <w:p w14:paraId="4BB34D93">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7" w:hRule="atLeast"/>
        </w:trPr>
        <w:tc>
          <w:tcPr>
            <w:tcW w:w="10419" w:type="dxa"/>
            <w:gridSpan w:val="3"/>
            <w:vAlign w:val="center"/>
          </w:tcPr>
          <w:p w14:paraId="43780B46">
            <w:pPr>
              <w:pStyle w:val="11"/>
              <w:spacing w:after="160"/>
              <w:rPr>
                <w:rFonts w:hint="eastAsia" w:asciiTheme="minorEastAsia" w:hAnsiTheme="minorEastAsia" w:cstheme="minorEastAsia"/>
                <w:szCs w:val="21"/>
              </w:rPr>
            </w:pPr>
            <w:r>
              <w:rPr>
                <w:rFonts w:hint="eastAsia" w:asciiTheme="minorEastAsia" w:hAnsiTheme="minorEastAsia" w:cstheme="minorEastAsia"/>
                <w:szCs w:val="21"/>
              </w:rPr>
              <w:t>补充说明：</w:t>
            </w:r>
          </w:p>
          <w:p w14:paraId="6507050F">
            <w:pPr>
              <w:pStyle w:val="11"/>
              <w:spacing w:after="160"/>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0419" w:type="dxa"/>
            <w:gridSpan w:val="3"/>
            <w:vAlign w:val="center"/>
          </w:tcPr>
          <w:p w14:paraId="7DFF083A">
            <w:pPr>
              <w:pStyle w:val="11"/>
              <w:rPr>
                <w:rFonts w:hint="eastAsia" w:asciiTheme="minorEastAsia" w:hAnsiTheme="minorEastAsia" w:cstheme="minorEastAsia"/>
                <w:szCs w:val="21"/>
              </w:rPr>
            </w:pPr>
            <w:r>
              <w:rPr>
                <w:rFonts w:hint="eastAsia" w:asciiTheme="minorEastAsia" w:hAnsiTheme="minorEastAsia" w:cstheme="minorEastAsia"/>
                <w:szCs w:val="21"/>
              </w:rPr>
              <w:t>廉正条款：</w:t>
            </w:r>
          </w:p>
          <w:p w14:paraId="38A06BC9">
            <w:pPr>
              <w:pStyle w:val="11"/>
              <w:ind w:right="97" w:firstLine="420" w:firstLineChars="200"/>
              <w:rPr>
                <w:rFonts w:hint="eastAsia" w:asciiTheme="minorEastAsia" w:hAnsiTheme="minorEastAsia" w:cstheme="minorEastAsia"/>
                <w:szCs w:val="21"/>
              </w:rPr>
            </w:pPr>
            <w:r>
              <w:rPr>
                <w:rFonts w:hint="eastAsia" w:asciiTheme="minorEastAsia" w:hAnsiTheme="minorEastAsia" w:cstheme="minorEastAsia"/>
                <w:szCs w:val="21"/>
              </w:rPr>
              <w:t>和祐医院致力于公平、公正、透明的经营环境，保证阳光合作,维护双方利益。若您发现有任何</w:t>
            </w:r>
            <w:r>
              <w:rPr>
                <w:rFonts w:hint="eastAsia" w:asciiTheme="minorEastAsia" w:hAnsiTheme="minorEastAsia" w:cstheme="minorEastAsia"/>
                <w:spacing w:val="-8"/>
                <w:szCs w:val="21"/>
              </w:rPr>
              <w:t>形式的索贿受贿行为、或在与和祐医院合作过程中受到不公正待遇，应积极举报。对于举报，和祐医院将严格</w:t>
            </w:r>
            <w:r>
              <w:rPr>
                <w:rFonts w:hint="eastAsia" w:asciiTheme="minorEastAsia" w:hAnsiTheme="minorEastAsia" w:cstheme="minorEastAsia"/>
                <w:spacing w:val="-2"/>
                <w:szCs w:val="21"/>
              </w:rPr>
              <w:t>保密，及时查实和处理，并根据情况对举报人予以奖励。</w:t>
            </w:r>
          </w:p>
          <w:p w14:paraId="40E88D38">
            <w:pPr>
              <w:pStyle w:val="11"/>
              <w:rPr>
                <w:rFonts w:hint="eastAsia" w:asciiTheme="minorEastAsia" w:hAnsiTheme="minorEastAsia" w:cstheme="minorEastAsia"/>
                <w:szCs w:val="21"/>
              </w:rPr>
            </w:pPr>
            <w:r>
              <w:rPr>
                <w:rFonts w:hint="eastAsia" w:asciiTheme="minorEastAsia" w:hAnsiTheme="minorEastAsia" w:cstheme="minorEastAsia"/>
                <w:szCs w:val="21"/>
              </w:rPr>
              <w:t>举报电话： 0757-28681234；</w:t>
            </w:r>
          </w:p>
          <w:p w14:paraId="37522731">
            <w:pPr>
              <w:rPr>
                <w:rFonts w:hint="eastAsia" w:asciiTheme="minorEastAsia" w:hAnsiTheme="minorEastAsia" w:cstheme="minorEastAsia"/>
                <w:szCs w:val="21"/>
              </w:rPr>
            </w:pPr>
            <w:r>
              <w:rPr>
                <w:rFonts w:hint="eastAsia" w:asciiTheme="minorEastAsia" w:hAnsiTheme="minorEastAsia" w:cstheme="minorEastAsia"/>
              </w:rPr>
              <w:t>举报邮箱：lianjiehy@hyhospital.com</w:t>
            </w:r>
          </w:p>
        </w:tc>
      </w:tr>
    </w:tbl>
    <w:p w14:paraId="572BE888">
      <w:pPr>
        <w:spacing w:line="360" w:lineRule="auto"/>
        <w:rPr>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E4"/>
    <w:rsid w:val="00014745"/>
    <w:rsid w:val="0004478C"/>
    <w:rsid w:val="000A47C7"/>
    <w:rsid w:val="000C2F1C"/>
    <w:rsid w:val="001F79C2"/>
    <w:rsid w:val="00237763"/>
    <w:rsid w:val="002709B7"/>
    <w:rsid w:val="002E6A63"/>
    <w:rsid w:val="002E6EB6"/>
    <w:rsid w:val="003D3637"/>
    <w:rsid w:val="00452C4E"/>
    <w:rsid w:val="004740DA"/>
    <w:rsid w:val="004B1DCE"/>
    <w:rsid w:val="005704A3"/>
    <w:rsid w:val="00576FB2"/>
    <w:rsid w:val="00646F13"/>
    <w:rsid w:val="009570E4"/>
    <w:rsid w:val="00961E1B"/>
    <w:rsid w:val="00AB1818"/>
    <w:rsid w:val="00BC70C8"/>
    <w:rsid w:val="00C5515A"/>
    <w:rsid w:val="00D220A9"/>
    <w:rsid w:val="00DD201B"/>
    <w:rsid w:val="00DE1550"/>
    <w:rsid w:val="00E66B43"/>
    <w:rsid w:val="00E75946"/>
    <w:rsid w:val="00EC3152"/>
    <w:rsid w:val="00F520A0"/>
    <w:rsid w:val="011A22A6"/>
    <w:rsid w:val="031B4B69"/>
    <w:rsid w:val="062C6F51"/>
    <w:rsid w:val="0774295E"/>
    <w:rsid w:val="08AC0D31"/>
    <w:rsid w:val="08E418A6"/>
    <w:rsid w:val="0B2B77D7"/>
    <w:rsid w:val="0B4340AA"/>
    <w:rsid w:val="0C1C1816"/>
    <w:rsid w:val="0C7D22B4"/>
    <w:rsid w:val="0E666D78"/>
    <w:rsid w:val="0EE80FDF"/>
    <w:rsid w:val="0FD22917"/>
    <w:rsid w:val="104355C3"/>
    <w:rsid w:val="10EF0028"/>
    <w:rsid w:val="1153039F"/>
    <w:rsid w:val="12753A2E"/>
    <w:rsid w:val="13433B2C"/>
    <w:rsid w:val="14C42D91"/>
    <w:rsid w:val="1ECC2C27"/>
    <w:rsid w:val="20390F75"/>
    <w:rsid w:val="20407429"/>
    <w:rsid w:val="22477A07"/>
    <w:rsid w:val="228757E3"/>
    <w:rsid w:val="22B20386"/>
    <w:rsid w:val="24253506"/>
    <w:rsid w:val="25B161C2"/>
    <w:rsid w:val="26916D07"/>
    <w:rsid w:val="281251A2"/>
    <w:rsid w:val="298E38FB"/>
    <w:rsid w:val="29993EF2"/>
    <w:rsid w:val="29EC7164"/>
    <w:rsid w:val="2A2E4796"/>
    <w:rsid w:val="2AA1140C"/>
    <w:rsid w:val="2B283B69"/>
    <w:rsid w:val="2B395AE8"/>
    <w:rsid w:val="2BF23854"/>
    <w:rsid w:val="2D41742D"/>
    <w:rsid w:val="2E6966E5"/>
    <w:rsid w:val="2E90020C"/>
    <w:rsid w:val="2EEA15D4"/>
    <w:rsid w:val="2F3445FD"/>
    <w:rsid w:val="3071036C"/>
    <w:rsid w:val="33174961"/>
    <w:rsid w:val="34452E08"/>
    <w:rsid w:val="359C114E"/>
    <w:rsid w:val="36F9612C"/>
    <w:rsid w:val="380A4A95"/>
    <w:rsid w:val="395104A1"/>
    <w:rsid w:val="3A086DB2"/>
    <w:rsid w:val="3C426D4A"/>
    <w:rsid w:val="3C4F6F1A"/>
    <w:rsid w:val="3E0964E6"/>
    <w:rsid w:val="3E111314"/>
    <w:rsid w:val="411C1395"/>
    <w:rsid w:val="42A81D31"/>
    <w:rsid w:val="43762FDE"/>
    <w:rsid w:val="45961716"/>
    <w:rsid w:val="479845F9"/>
    <w:rsid w:val="48054938"/>
    <w:rsid w:val="48EC3D42"/>
    <w:rsid w:val="4A056E6A"/>
    <w:rsid w:val="4A5D6CA6"/>
    <w:rsid w:val="4A8E50B1"/>
    <w:rsid w:val="4B966837"/>
    <w:rsid w:val="4D2770F7"/>
    <w:rsid w:val="4D5679DC"/>
    <w:rsid w:val="4E16608B"/>
    <w:rsid w:val="4EB726FD"/>
    <w:rsid w:val="4F0C2A48"/>
    <w:rsid w:val="4F4959AA"/>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B259E8"/>
    <w:rsid w:val="64EA7F8B"/>
    <w:rsid w:val="652D4297"/>
    <w:rsid w:val="65B512EC"/>
    <w:rsid w:val="671F46AB"/>
    <w:rsid w:val="673310EC"/>
    <w:rsid w:val="6784366C"/>
    <w:rsid w:val="685748DD"/>
    <w:rsid w:val="68BE495C"/>
    <w:rsid w:val="68E85E7D"/>
    <w:rsid w:val="6B2F38EF"/>
    <w:rsid w:val="6DB14A8F"/>
    <w:rsid w:val="6DB93944"/>
    <w:rsid w:val="6DFA650F"/>
    <w:rsid w:val="6E0B5E2F"/>
    <w:rsid w:val="6F7C10CD"/>
    <w:rsid w:val="6FF9271D"/>
    <w:rsid w:val="706E4EB9"/>
    <w:rsid w:val="71940E11"/>
    <w:rsid w:val="72EE5E3E"/>
    <w:rsid w:val="73D47729"/>
    <w:rsid w:val="74454183"/>
    <w:rsid w:val="76266225"/>
    <w:rsid w:val="76CA79A5"/>
    <w:rsid w:val="79350CE9"/>
    <w:rsid w:val="795A422D"/>
    <w:rsid w:val="79C478F8"/>
    <w:rsid w:val="7ACD6C80"/>
    <w:rsid w:val="7B450F0D"/>
    <w:rsid w:val="7B502741"/>
    <w:rsid w:val="7C7551FE"/>
    <w:rsid w:val="7D4D61C6"/>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1496</Words>
  <Characters>1677</Characters>
  <Lines>13</Lines>
  <Paragraphs>3</Paragraphs>
  <TotalTime>5</TotalTime>
  <ScaleCrop>false</ScaleCrop>
  <LinksUpToDate>false</LinksUpToDate>
  <CharactersWithSpaces>1693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2026-01-15T15:53:00Z</dcterms:created>
  <dc:creator>admin</dc:creator>
  <cp:lastModifiedBy>陈平明</cp:lastModifiedBy>
  <dcterms:modified xsi:type="dcterms:W3CDTF">2026-05-27T03:20:11Z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509E4A5D4F554B3ABF5D97305B13681B_13</vt:lpwstr>
  </property>
</Properties>
</file>