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2C58C">
      <w:pPr>
        <w:pStyle w:val="6"/>
        <w:jc w:val="center"/>
        <w:rPr>
          <w:rFonts w:hint="eastAsia" w:ascii="宋体" w:hAnsi="宋体" w:eastAsia="宋体" w:cs="宋体"/>
          <w:sz w:val="40"/>
          <w:szCs w:val="24"/>
          <w:lang w:val="en-US"/>
        </w:rPr>
      </w:pPr>
      <w:r>
        <w:rPr>
          <w:rFonts w:hint="eastAsia" w:ascii="宋体" w:hAnsi="宋体" w:eastAsia="宋体" w:cs="宋体"/>
          <w:sz w:val="40"/>
          <w:szCs w:val="24"/>
          <w:lang w:val="en-US"/>
        </w:rPr>
        <w:t>斐思医美线上直播服务采购项目</w:t>
      </w:r>
    </w:p>
    <w:p w14:paraId="6CCB6A69">
      <w:pPr>
        <w:pStyle w:val="6"/>
        <w:jc w:val="center"/>
        <w:rPr>
          <w:rFonts w:hint="eastAsia" w:ascii="宋体" w:hAnsi="宋体" w:eastAsia="宋体" w:cs="宋体"/>
          <w:sz w:val="40"/>
          <w:szCs w:val="24"/>
          <w:lang w:val="en-US"/>
        </w:rPr>
      </w:pPr>
      <w:r>
        <w:rPr>
          <w:rFonts w:hint="eastAsia" w:ascii="宋体" w:hAnsi="宋体" w:eastAsia="宋体" w:cs="宋体"/>
          <w:sz w:val="40"/>
          <w:szCs w:val="24"/>
          <w:lang w:val="en-US"/>
        </w:rPr>
        <w:t>招标公告</w:t>
      </w:r>
    </w:p>
    <w:p w14:paraId="58845895">
      <w:pPr>
        <w:pStyle w:val="6"/>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7F536D73">
      <w:pPr>
        <w:pStyle w:val="6"/>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3DDD38C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480" w:firstLineChars="200"/>
        <w:rPr>
          <w:rFonts w:hint="eastAsia" w:ascii="宋体" w:hAnsi="宋体" w:eastAsia="宋体" w:cs="宋体"/>
          <w:b w:val="0"/>
          <w:bCs w:val="0"/>
          <w:sz w:val="24"/>
          <w:szCs w:val="18"/>
          <w:lang w:val="en-US"/>
        </w:rPr>
      </w:pPr>
      <w:bookmarkStart w:id="0" w:name="_GoBack"/>
      <w:bookmarkEnd w:id="0"/>
      <w:r>
        <w:rPr>
          <w:rFonts w:hint="eastAsia" w:ascii="宋体" w:hAnsi="宋体" w:eastAsia="宋体" w:cs="宋体"/>
          <w:b w:val="0"/>
          <w:bCs w:val="0"/>
          <w:sz w:val="24"/>
          <w:szCs w:val="18"/>
          <w:lang w:val="en-US"/>
        </w:rPr>
        <w:t>和祐医院供应链管理部配合医院内部发展需要，拟对</w:t>
      </w:r>
      <w:r>
        <w:rPr>
          <w:rFonts w:hint="eastAsia" w:cs="宋体"/>
          <w:b w:val="0"/>
          <w:bCs w:val="0"/>
          <w:sz w:val="24"/>
          <w:szCs w:val="18"/>
          <w:lang w:val="en-US" w:eastAsia="zh-CN"/>
        </w:rPr>
        <w:t>斐思医美私域直播服务商</w:t>
      </w:r>
      <w:r>
        <w:rPr>
          <w:rFonts w:hint="eastAsia" w:ascii="宋体" w:hAnsi="宋体" w:eastAsia="宋体" w:cs="宋体"/>
          <w:b w:val="0"/>
          <w:bCs w:val="0"/>
          <w:sz w:val="24"/>
          <w:szCs w:val="18"/>
          <w:lang w:val="en-US"/>
        </w:rPr>
        <w:t>服务采购项目进行邀标</w:t>
      </w:r>
      <w:r>
        <w:rPr>
          <w:rFonts w:hint="eastAsia" w:cs="宋体"/>
          <w:b w:val="0"/>
          <w:bCs w:val="0"/>
          <w:sz w:val="24"/>
          <w:szCs w:val="18"/>
          <w:lang w:val="en-US" w:eastAsia="zh-CN"/>
        </w:rPr>
        <w:t>招标</w:t>
      </w:r>
      <w:r>
        <w:rPr>
          <w:rFonts w:hint="eastAsia" w:ascii="宋体" w:hAnsi="宋体" w:eastAsia="宋体" w:cs="宋体"/>
          <w:b w:val="0"/>
          <w:bCs w:val="0"/>
          <w:sz w:val="24"/>
          <w:szCs w:val="18"/>
          <w:lang w:val="en-US"/>
        </w:rPr>
        <w:t>，诚邀潜在合资格供应商了解项目需求并报名接受资格审查（初筛），有关事项如下：</w:t>
      </w:r>
    </w:p>
    <w:tbl>
      <w:tblPr>
        <w:tblStyle w:val="18"/>
        <w:tblpPr w:leftFromText="180" w:rightFromText="180" w:vertAnchor="text" w:horzAnchor="page" w:tblpX="603" w:tblpY="291"/>
        <w:tblOverlap w:val="never"/>
        <w:tblW w:w="107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
        <w:gridCol w:w="1180"/>
        <w:gridCol w:w="8674"/>
      </w:tblGrid>
      <w:tr w14:paraId="01285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85" w:type="dxa"/>
            <w:vAlign w:val="center"/>
          </w:tcPr>
          <w:p w14:paraId="21BA70F9">
            <w:pPr>
              <w:pStyle w:val="17"/>
              <w:ind w:left="205" w:right="19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条款号</w:t>
            </w:r>
          </w:p>
        </w:tc>
        <w:tc>
          <w:tcPr>
            <w:tcW w:w="1180" w:type="dxa"/>
            <w:vAlign w:val="center"/>
          </w:tcPr>
          <w:p w14:paraId="09008B92">
            <w:pPr>
              <w:pStyle w:val="17"/>
              <w:ind w:left="105" w:right="105"/>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 款 名 称</w:t>
            </w:r>
          </w:p>
        </w:tc>
        <w:tc>
          <w:tcPr>
            <w:tcW w:w="8674" w:type="dxa"/>
            <w:vAlign w:val="center"/>
          </w:tcPr>
          <w:p w14:paraId="4909870C">
            <w:pPr>
              <w:pStyle w:val="17"/>
              <w:tabs>
                <w:tab w:val="left" w:pos="430"/>
                <w:tab w:val="left" w:pos="852"/>
                <w:tab w:val="left" w:pos="1275"/>
              </w:tabs>
              <w:ind w:left="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编</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列</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内</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容</w:t>
            </w:r>
          </w:p>
        </w:tc>
      </w:tr>
      <w:tr w14:paraId="61252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885" w:type="dxa"/>
            <w:vAlign w:val="center"/>
          </w:tcPr>
          <w:p w14:paraId="09714C74">
            <w:pPr>
              <w:pStyle w:val="17"/>
              <w:ind w:left="205" w:right="186"/>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80" w:type="dxa"/>
            <w:vAlign w:val="center"/>
          </w:tcPr>
          <w:p w14:paraId="7C98FD1D">
            <w:pPr>
              <w:pStyle w:val="17"/>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报名及材料收集</w:t>
            </w:r>
          </w:p>
        </w:tc>
        <w:tc>
          <w:tcPr>
            <w:tcW w:w="8674" w:type="dxa"/>
            <w:vAlign w:val="center"/>
          </w:tcPr>
          <w:p w14:paraId="56471FB8">
            <w:pPr>
              <w:pStyle w:val="17"/>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时间：报名供应商需于</w:t>
            </w:r>
            <w:r>
              <w:rPr>
                <w:rFonts w:hint="eastAsia" w:asciiTheme="minorEastAsia" w:hAnsiTheme="minorEastAsia" w:eastAsiaTheme="minorEastAsia" w:cstheme="minorEastAsia"/>
                <w:b/>
                <w:bCs/>
                <w:sz w:val="21"/>
                <w:szCs w:val="21"/>
              </w:rPr>
              <w:t>202</w:t>
            </w:r>
            <w:r>
              <w:rPr>
                <w:rFonts w:hint="eastAsia" w:asciiTheme="minorEastAsia" w:hAnsiTheme="minorEastAsia" w:cstheme="minorEastAsia"/>
                <w:b/>
                <w:bCs/>
                <w:sz w:val="21"/>
                <w:szCs w:val="21"/>
                <w:lang w:val="en-US" w:eastAsia="zh-CN"/>
              </w:rPr>
              <w:t>6</w:t>
            </w:r>
            <w:r>
              <w:rPr>
                <w:rFonts w:hint="eastAsia" w:asciiTheme="minorEastAsia" w:hAnsiTheme="minorEastAsia" w:eastAsiaTheme="minorEastAsia" w:cstheme="minorEastAsia"/>
                <w:b/>
                <w:bCs/>
                <w:sz w:val="21"/>
                <w:szCs w:val="21"/>
              </w:rPr>
              <w:t>年</w:t>
            </w:r>
            <w:r>
              <w:rPr>
                <w:rFonts w:hint="eastAsia" w:asciiTheme="minorEastAsia" w:hAnsiTheme="minorEastAsia" w:cstheme="minorEastAsia"/>
                <w:b/>
                <w:bCs/>
                <w:sz w:val="21"/>
                <w:szCs w:val="21"/>
                <w:lang w:val="en-US" w:eastAsia="zh-CN"/>
              </w:rPr>
              <w:t>6</w:t>
            </w:r>
            <w:r>
              <w:rPr>
                <w:rFonts w:hint="eastAsia" w:asciiTheme="minorEastAsia" w:hAnsiTheme="minorEastAsia" w:eastAsiaTheme="minorEastAsia" w:cstheme="minorEastAsia"/>
                <w:b/>
                <w:bCs/>
                <w:sz w:val="21"/>
                <w:szCs w:val="21"/>
              </w:rPr>
              <w:t>月</w:t>
            </w:r>
            <w:r>
              <w:rPr>
                <w:rFonts w:hint="eastAsia" w:asciiTheme="minorEastAsia" w:hAnsiTheme="minorEastAsia" w:cstheme="minorEastAsia"/>
                <w:b/>
                <w:bCs/>
                <w:sz w:val="21"/>
                <w:szCs w:val="21"/>
                <w:lang w:val="en-US" w:eastAsia="zh-CN"/>
              </w:rPr>
              <w:t>20</w:t>
            </w:r>
            <w:r>
              <w:rPr>
                <w:rFonts w:hint="eastAsia" w:asciiTheme="minorEastAsia" w:hAnsiTheme="minorEastAsia" w:eastAsiaTheme="minorEastAsia" w:cstheme="minorEastAsia"/>
                <w:b/>
                <w:bCs/>
                <w:sz w:val="21"/>
                <w:szCs w:val="21"/>
              </w:rPr>
              <w:t>日前</w:t>
            </w:r>
            <w:r>
              <w:rPr>
                <w:rFonts w:hint="eastAsia" w:asciiTheme="minorEastAsia" w:hAnsiTheme="minorEastAsia" w:eastAsiaTheme="minorEastAsia" w:cstheme="minorEastAsia"/>
                <w:sz w:val="21"/>
                <w:szCs w:val="21"/>
              </w:rPr>
              <w:t>将报名材料电子版发送到</w:t>
            </w:r>
          </w:p>
          <w:p w14:paraId="7CD77B45">
            <w:pPr>
              <w:pStyle w:val="17"/>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邮箱:</w:t>
            </w:r>
            <w:r>
              <w:rPr>
                <w:rStyle w:val="15"/>
                <w:rFonts w:hint="eastAsia" w:asciiTheme="minorEastAsia" w:hAnsiTheme="minorEastAsia" w:eastAsiaTheme="minorEastAsia" w:cstheme="minorEastAsia"/>
                <w:spacing w:val="-5"/>
                <w:sz w:val="21"/>
                <w:szCs w:val="21"/>
              </w:rPr>
              <w:t>chenpm7@hyhospital.com</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z w:val="21"/>
                <w:szCs w:val="21"/>
              </w:rPr>
              <w:t>联系人: 陈</w:t>
            </w:r>
            <w:r>
              <w:rPr>
                <w:rFonts w:hint="eastAsia" w:asciiTheme="minorEastAsia" w:hAnsiTheme="minorEastAsia" w:cstheme="minorEastAsia"/>
                <w:sz w:val="21"/>
                <w:szCs w:val="21"/>
                <w:lang w:val="en-US" w:eastAsia="zh-CN"/>
              </w:rPr>
              <w:t>平明</w:t>
            </w:r>
            <w:r>
              <w:rPr>
                <w:rFonts w:hint="eastAsia" w:asciiTheme="minorEastAsia" w:hAnsiTheme="minorEastAsia" w:eastAsiaTheme="minorEastAsia" w:cstheme="minorEastAsia"/>
                <w:sz w:val="21"/>
                <w:szCs w:val="21"/>
              </w:rPr>
              <w:t xml:space="preserve">  电话:</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1"/>
                <w:szCs w:val="21"/>
                <w:lang w:val="en-US"/>
              </w:rPr>
              <w:t>13516680202</w:t>
            </w:r>
          </w:p>
        </w:tc>
      </w:tr>
      <w:tr w14:paraId="0A5D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85" w:type="dxa"/>
            <w:vAlign w:val="center"/>
          </w:tcPr>
          <w:p w14:paraId="37214219">
            <w:pPr>
              <w:pStyle w:val="17"/>
              <w:ind w:left="205" w:right="186"/>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180" w:type="dxa"/>
            <w:vAlign w:val="center"/>
          </w:tcPr>
          <w:p w14:paraId="690E8680">
            <w:pPr>
              <w:pStyle w:val="17"/>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sz w:val="21"/>
                <w:szCs w:val="21"/>
              </w:rPr>
              <w:t>地点</w:t>
            </w:r>
          </w:p>
        </w:tc>
        <w:tc>
          <w:tcPr>
            <w:tcW w:w="8674" w:type="dxa"/>
            <w:vAlign w:val="center"/>
          </w:tcPr>
          <w:p w14:paraId="1176391E">
            <w:pPr>
              <w:pStyle w:val="17"/>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佛山市顺德区斐思医疗美容门诊部</w:t>
            </w:r>
          </w:p>
        </w:tc>
      </w:tr>
      <w:tr w14:paraId="3487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85" w:type="dxa"/>
            <w:vAlign w:val="center"/>
          </w:tcPr>
          <w:p w14:paraId="42819780">
            <w:pPr>
              <w:pStyle w:val="17"/>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1180" w:type="dxa"/>
            <w:vAlign w:val="center"/>
          </w:tcPr>
          <w:p w14:paraId="7A5234EE">
            <w:pPr>
              <w:pStyle w:val="17"/>
              <w:ind w:left="112" w:right="10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项目概况</w:t>
            </w:r>
          </w:p>
        </w:tc>
        <w:tc>
          <w:tcPr>
            <w:tcW w:w="8674" w:type="dxa"/>
            <w:vAlign w:val="center"/>
          </w:tcPr>
          <w:p w14:paraId="5C0C5D5D">
            <w:pPr>
              <w:pStyle w:val="17"/>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val="0"/>
                <w:bCs w:val="0"/>
                <w:sz w:val="21"/>
                <w:szCs w:val="21"/>
                <w:lang w:val="en-US" w:eastAsia="zh-CN"/>
              </w:rPr>
              <w:t>和祐肿瘤医院（筹）是和祐国际医院集团</w:t>
            </w:r>
            <w:r>
              <w:rPr>
                <w:rFonts w:hint="eastAsia" w:asciiTheme="minorEastAsia" w:hAnsiTheme="minorEastAsia" w:cstheme="minorEastAsia"/>
                <w:b w:val="0"/>
                <w:bCs w:val="0"/>
                <w:sz w:val="21"/>
                <w:szCs w:val="21"/>
                <w:lang w:val="en-US" w:eastAsia="zh-CN"/>
              </w:rPr>
              <w:t>旗下</w:t>
            </w:r>
            <w:r>
              <w:rPr>
                <w:rFonts w:hint="eastAsia" w:asciiTheme="minorEastAsia" w:hAnsiTheme="minorEastAsia" w:eastAsiaTheme="minorEastAsia" w:cstheme="minorEastAsia"/>
                <w:b w:val="0"/>
                <w:bCs w:val="0"/>
                <w:i w:val="0"/>
                <w:iCs w:val="0"/>
                <w:caps w:val="0"/>
                <w:color w:val="404040"/>
                <w:spacing w:val="0"/>
                <w:sz w:val="21"/>
                <w:szCs w:val="21"/>
                <w:shd w:val="clear" w:fill="FFFFFF"/>
              </w:rPr>
              <w:t>唯一医美科室。依托医院强大的综合医疗资源，我们严格执行三甲级别的院感控制体系与急救预案，具备处理复杂情况与突发医疗事件的能力。这意味着，斐思在安全保障、跨科室协作及应急处理等方面，远超普通医美机构，为客户提供的是真正“医疗级”的安心体验。</w:t>
            </w:r>
          </w:p>
        </w:tc>
      </w:tr>
      <w:tr w14:paraId="75020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6" w:hRule="atLeast"/>
        </w:trPr>
        <w:tc>
          <w:tcPr>
            <w:tcW w:w="885" w:type="dxa"/>
            <w:vAlign w:val="center"/>
          </w:tcPr>
          <w:p w14:paraId="10B47F6B">
            <w:pPr>
              <w:pStyle w:val="17"/>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p>
        </w:tc>
        <w:tc>
          <w:tcPr>
            <w:tcW w:w="1180" w:type="dxa"/>
            <w:shd w:val="clear" w:color="auto" w:fill="auto"/>
            <w:vAlign w:val="center"/>
          </w:tcPr>
          <w:p w14:paraId="591859DA">
            <w:pPr>
              <w:pStyle w:val="17"/>
              <w:ind w:left="112" w:leftChars="0" w:right="105" w:rightChars="0"/>
              <w:jc w:val="center"/>
              <w:rPr>
                <w:rFonts w:hint="default" w:asciiTheme="minorEastAsia" w:hAnsiTheme="minorEastAsia" w:eastAsiaTheme="minorEastAsia" w:cstheme="minorEastAsia"/>
                <w:sz w:val="21"/>
                <w:szCs w:val="21"/>
                <w:lang w:val="en-US" w:eastAsia="zh-CN" w:bidi="zh-CN"/>
              </w:rPr>
            </w:pPr>
            <w:r>
              <w:rPr>
                <w:rFonts w:hint="eastAsia" w:asciiTheme="minorEastAsia" w:hAnsiTheme="minorEastAsia" w:cstheme="minorEastAsia"/>
                <w:sz w:val="21"/>
                <w:szCs w:val="21"/>
                <w:lang w:val="en-US" w:eastAsia="zh-CN"/>
              </w:rPr>
              <w:t>招标范围</w:t>
            </w:r>
          </w:p>
          <w:p w14:paraId="3A306B75"/>
        </w:tc>
        <w:tc>
          <w:tcPr>
            <w:tcW w:w="8674" w:type="dxa"/>
            <w:shd w:val="clear" w:color="auto" w:fill="auto"/>
            <w:vAlign w:val="center"/>
          </w:tcPr>
          <w:p w14:paraId="3B36737A">
            <w:pPr>
              <w:pStyle w:val="9"/>
              <w:keepNext w:val="0"/>
              <w:keepLines w:val="0"/>
              <w:widowControl/>
              <w:numPr>
                <w:ilvl w:val="0"/>
                <w:numId w:val="1"/>
              </w:numPr>
              <w:suppressLineNumbers w:val="0"/>
              <w:shd w:val="clear" w:fill="FFFFFF"/>
              <w:spacing w:beforeAutospacing="0" w:afterAutospacing="0"/>
              <w:ind w:right="0"/>
              <w:jc w:val="left"/>
              <w:rPr>
                <w:rFonts w:hint="eastAsia"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本次招标采购内容为斐思医美私域直播服务商，要求服务商能提供成熟直播服务技术与团队，具体要求如下：</w:t>
            </w:r>
          </w:p>
          <w:p w14:paraId="5F71D5C7">
            <w:pPr>
              <w:pStyle w:val="9"/>
              <w:keepNext w:val="0"/>
              <w:keepLines w:val="0"/>
              <w:widowControl/>
              <w:numPr>
                <w:ilvl w:val="0"/>
                <w:numId w:val="2"/>
              </w:numPr>
              <w:suppressLineNumbers w:val="0"/>
              <w:shd w:val="clear" w:fill="FFFFFF"/>
              <w:spacing w:beforeAutospacing="0" w:afterAutospacing="0"/>
              <w:ind w:right="0" w:rightChars="0"/>
              <w:jc w:val="left"/>
              <w:rPr>
                <w:rFonts w:hint="eastAsia"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服务商需要有3000平以上中大型医美机构私域直播服务经验。</w:t>
            </w:r>
          </w:p>
          <w:p w14:paraId="16E339E2">
            <w:pPr>
              <w:pStyle w:val="9"/>
              <w:keepNext w:val="0"/>
              <w:keepLines w:val="0"/>
              <w:widowControl/>
              <w:numPr>
                <w:ilvl w:val="0"/>
                <w:numId w:val="2"/>
              </w:numPr>
              <w:suppressLineNumbers w:val="0"/>
              <w:shd w:val="clear" w:fill="FFFFFF"/>
              <w:spacing w:beforeAutospacing="0" w:afterAutospacing="0"/>
              <w:ind w:right="0" w:rightChars="0"/>
              <w:jc w:val="left"/>
              <w:rPr>
                <w:rFonts w:hint="default"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服务商需要自有直播团队，包括直播视觉设计，直播导演，直播中控，社群运营人员。</w:t>
            </w:r>
          </w:p>
          <w:p w14:paraId="54CB9ACA">
            <w:pPr>
              <w:pStyle w:val="9"/>
              <w:keepNext w:val="0"/>
              <w:keepLines w:val="0"/>
              <w:widowControl/>
              <w:numPr>
                <w:ilvl w:val="0"/>
                <w:numId w:val="2"/>
              </w:numPr>
              <w:suppressLineNumbers w:val="0"/>
              <w:shd w:val="clear" w:fill="FFFFFF"/>
              <w:spacing w:beforeAutospacing="0" w:afterAutospacing="0"/>
              <w:ind w:right="0" w:rightChars="0"/>
              <w:jc w:val="left"/>
              <w:rPr>
                <w:rFonts w:hint="default"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服务商需要自有直播程序，后台SAAS系统，PC端手机端多端数据共享。</w:t>
            </w:r>
          </w:p>
          <w:p w14:paraId="5971FA31">
            <w:pPr>
              <w:pStyle w:val="9"/>
              <w:keepNext w:val="0"/>
              <w:keepLines w:val="0"/>
              <w:widowControl/>
              <w:numPr>
                <w:ilvl w:val="0"/>
                <w:numId w:val="2"/>
              </w:numPr>
              <w:suppressLineNumbers w:val="0"/>
              <w:shd w:val="clear" w:fill="FFFFFF"/>
              <w:spacing w:beforeAutospacing="0" w:afterAutospacing="0"/>
              <w:ind w:right="0" w:rightChars="0"/>
              <w:jc w:val="left"/>
              <w:rPr>
                <w:rFonts w:hint="default"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服务商需要自有卖手，提供有医美直播经验的主播团队。</w:t>
            </w:r>
          </w:p>
          <w:p w14:paraId="647D98CC">
            <w:pPr>
              <w:pStyle w:val="9"/>
              <w:keepNext w:val="0"/>
              <w:keepLines w:val="0"/>
              <w:widowControl/>
              <w:numPr>
                <w:ilvl w:val="0"/>
                <w:numId w:val="2"/>
              </w:numPr>
              <w:suppressLineNumbers w:val="0"/>
              <w:shd w:val="clear" w:fill="FFFFFF"/>
              <w:spacing w:beforeAutospacing="0" w:afterAutospacing="0"/>
              <w:ind w:right="0" w:rightChars="0"/>
              <w:jc w:val="left"/>
              <w:rPr>
                <w:rFonts w:hint="default"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服务商需要自有直播设备及后勤技术团队，保证直播能顺利落地执行。</w:t>
            </w:r>
          </w:p>
          <w:p w14:paraId="6E94E8D6">
            <w:pPr>
              <w:pStyle w:val="9"/>
              <w:keepNext w:val="0"/>
              <w:keepLines w:val="0"/>
              <w:widowControl/>
              <w:numPr>
                <w:ilvl w:val="0"/>
                <w:numId w:val="0"/>
              </w:numPr>
              <w:suppressLineNumbers w:val="0"/>
              <w:shd w:val="clear" w:fill="FFFFFF"/>
              <w:spacing w:beforeAutospacing="0" w:afterAutospacing="0"/>
              <w:ind w:right="0" w:rightChars="0"/>
              <w:jc w:val="left"/>
              <w:rPr>
                <w:rFonts w:hint="eastAsia"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br w:type="textWrapping"/>
            </w:r>
            <w:r>
              <w:rPr>
                <w:rFonts w:hint="eastAsia" w:asciiTheme="minorEastAsia" w:hAnsiTheme="minorEastAsia" w:cstheme="minorEastAsia"/>
                <w:kern w:val="2"/>
                <w:sz w:val="21"/>
                <w:szCs w:val="21"/>
                <w:lang w:val="en-US" w:eastAsia="zh-CN" w:bidi="ar-SA"/>
              </w:rPr>
              <w:t>二、策划与确认流程：</w:t>
            </w:r>
          </w:p>
          <w:p w14:paraId="1419888B">
            <w:pPr>
              <w:pStyle w:val="9"/>
              <w:keepNext w:val="0"/>
              <w:keepLines w:val="0"/>
              <w:widowControl/>
              <w:numPr>
                <w:ilvl w:val="0"/>
                <w:numId w:val="0"/>
              </w:numPr>
              <w:suppressLineNumbers w:val="0"/>
              <w:shd w:val="clear" w:fill="FFFFFF"/>
              <w:spacing w:beforeAutospacing="0" w:afterAutospacing="0"/>
              <w:ind w:right="0" w:rightChars="0"/>
              <w:jc w:val="left"/>
              <w:rPr>
                <w:rFonts w:hint="eastAsia"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乙方在开展直播前需要提交以下材料供甲方审核确认：</w:t>
            </w:r>
          </w:p>
          <w:p w14:paraId="291BD8D6">
            <w:pPr>
              <w:pStyle w:val="9"/>
              <w:keepNext w:val="0"/>
              <w:keepLines w:val="0"/>
              <w:widowControl/>
              <w:numPr>
                <w:ilvl w:val="0"/>
                <w:numId w:val="3"/>
              </w:numPr>
              <w:suppressLineNumbers w:val="0"/>
              <w:shd w:val="clear" w:fill="FFFFFF"/>
              <w:spacing w:beforeAutospacing="0" w:afterAutospacing="0"/>
              <w:ind w:right="0" w:rightChars="0"/>
              <w:jc w:val="left"/>
              <w:rPr>
                <w:rFonts w:hint="eastAsia"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直播前一周，线上会议沟通直播主题，直播流程，直播玩法，直播品相，根据甲方对本次直播要求提供玩法思路和技术支持。</w:t>
            </w:r>
          </w:p>
          <w:p w14:paraId="25BDBF7A">
            <w:pPr>
              <w:pStyle w:val="9"/>
              <w:keepNext w:val="0"/>
              <w:keepLines w:val="0"/>
              <w:widowControl/>
              <w:numPr>
                <w:ilvl w:val="0"/>
                <w:numId w:val="3"/>
              </w:numPr>
              <w:suppressLineNumbers w:val="0"/>
              <w:shd w:val="clear" w:fill="FFFFFF"/>
              <w:spacing w:beforeAutospacing="0" w:afterAutospacing="0"/>
              <w:ind w:right="0" w:rightChars="0"/>
              <w:jc w:val="left"/>
              <w:rPr>
                <w:rFonts w:hint="default"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直播前三天派人员到斐思医美落实直播场地，与各方人员进行直播前预热工作。</w:t>
            </w:r>
          </w:p>
          <w:p w14:paraId="4978A73C">
            <w:pPr>
              <w:pStyle w:val="9"/>
              <w:keepNext w:val="0"/>
              <w:keepLines w:val="0"/>
              <w:widowControl/>
              <w:numPr>
                <w:ilvl w:val="0"/>
                <w:numId w:val="3"/>
              </w:numPr>
              <w:suppressLineNumbers w:val="0"/>
              <w:shd w:val="clear" w:fill="FFFFFF"/>
              <w:spacing w:beforeAutospacing="0" w:afterAutospacing="0"/>
              <w:ind w:right="0" w:rightChars="0"/>
              <w:jc w:val="left"/>
              <w:rPr>
                <w:rFonts w:hint="eastAsia" w:asciiTheme="minorEastAsia" w:hAnsi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直播前一天确认直播脚本，品相，直播间节奏。</w:t>
            </w:r>
            <w:r>
              <w:rPr>
                <w:rFonts w:hint="eastAsia" w:asciiTheme="minorEastAsia" w:hAnsiTheme="minorEastAsia" w:cstheme="minorEastAsia"/>
                <w:kern w:val="2"/>
                <w:sz w:val="21"/>
                <w:szCs w:val="21"/>
                <w:lang w:val="en-US" w:eastAsia="zh-CN" w:bidi="ar-SA"/>
              </w:rPr>
              <w:br w:type="textWrapping"/>
            </w:r>
            <w:r>
              <w:rPr>
                <w:rFonts w:hint="eastAsia" w:asciiTheme="minorEastAsia" w:hAnsiTheme="minorEastAsia" w:cstheme="minorEastAsia"/>
                <w:kern w:val="2"/>
                <w:sz w:val="21"/>
                <w:szCs w:val="21"/>
                <w:lang w:val="en-US" w:eastAsia="zh-CN" w:bidi="ar-SA"/>
              </w:rPr>
              <w:br w:type="textWrapping"/>
            </w:r>
            <w:r>
              <w:rPr>
                <w:rFonts w:hint="eastAsia" w:asciiTheme="minorEastAsia" w:hAnsiTheme="minorEastAsia" w:cstheme="minorEastAsia"/>
                <w:kern w:val="2"/>
                <w:sz w:val="21"/>
                <w:szCs w:val="21"/>
                <w:lang w:val="en-US" w:eastAsia="zh-CN" w:bidi="ar-SA"/>
              </w:rPr>
              <w:t>三、服务周期与验收标准：双方确认直播日期后，乙方应在直播开始前内完成以上工作，并在合理修改范围内，根据甲方意见进行调整，直至甲方满意并完成最终验收，方可进行结算。</w:t>
            </w:r>
          </w:p>
        </w:tc>
      </w:tr>
      <w:tr w14:paraId="716B5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85" w:type="dxa"/>
            <w:vAlign w:val="center"/>
          </w:tcPr>
          <w:p w14:paraId="6D135168">
            <w:pPr>
              <w:pStyle w:val="17"/>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w:t>
            </w:r>
          </w:p>
        </w:tc>
        <w:tc>
          <w:tcPr>
            <w:tcW w:w="1180" w:type="dxa"/>
            <w:vAlign w:val="center"/>
          </w:tcPr>
          <w:p w14:paraId="54C7043B">
            <w:pPr>
              <w:autoSpaceDE/>
              <w:autoSpaceDN/>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招标方式</w:t>
            </w:r>
          </w:p>
        </w:tc>
        <w:tc>
          <w:tcPr>
            <w:tcW w:w="8674" w:type="dxa"/>
            <w:vAlign w:val="center"/>
          </w:tcPr>
          <w:p w14:paraId="416C4478">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邀请招标（限通过初筛入围并接收最终受邀的供应商参与）</w:t>
            </w:r>
          </w:p>
        </w:tc>
      </w:tr>
      <w:tr w14:paraId="129F2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85" w:type="dxa"/>
            <w:vAlign w:val="center"/>
          </w:tcPr>
          <w:p w14:paraId="04973182">
            <w:pPr>
              <w:pStyle w:val="17"/>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6</w:t>
            </w:r>
          </w:p>
        </w:tc>
        <w:tc>
          <w:tcPr>
            <w:tcW w:w="1180" w:type="dxa"/>
            <w:vAlign w:val="center"/>
          </w:tcPr>
          <w:p w14:paraId="4E071461">
            <w:pPr>
              <w:pStyle w:val="17"/>
              <w:ind w:left="112" w:right="10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项目预算</w:t>
            </w:r>
          </w:p>
        </w:tc>
        <w:tc>
          <w:tcPr>
            <w:tcW w:w="8674" w:type="dxa"/>
            <w:vAlign w:val="center"/>
          </w:tcPr>
          <w:p w14:paraId="2A774D5A">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不公开</w:t>
            </w:r>
          </w:p>
        </w:tc>
      </w:tr>
      <w:tr w14:paraId="483A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885" w:type="dxa"/>
            <w:vAlign w:val="center"/>
          </w:tcPr>
          <w:p w14:paraId="04256943">
            <w:pPr>
              <w:pStyle w:val="17"/>
              <w:ind w:left="205" w:right="186"/>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7</w:t>
            </w:r>
          </w:p>
        </w:tc>
        <w:tc>
          <w:tcPr>
            <w:tcW w:w="1180" w:type="dxa"/>
            <w:vAlign w:val="center"/>
          </w:tcPr>
          <w:p w14:paraId="4077EB4A">
            <w:pPr>
              <w:pStyle w:val="17"/>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计划时间节点</w:t>
            </w:r>
          </w:p>
        </w:tc>
        <w:tc>
          <w:tcPr>
            <w:tcW w:w="8674" w:type="dxa"/>
            <w:vAlign w:val="center"/>
          </w:tcPr>
          <w:p w14:paraId="28944B45">
            <w:pPr>
              <w:pStyle w:val="1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供应商海选报名：为招标公告发出之日起至</w:t>
            </w:r>
            <w:r>
              <w:rPr>
                <w:rFonts w:hint="eastAsia" w:asciiTheme="minorEastAsia" w:hAnsiTheme="minorEastAsia" w:eastAsiaTheme="minorEastAsia" w:cstheme="minorEastAsia"/>
                <w:b/>
                <w:bCs/>
                <w:sz w:val="21"/>
                <w:szCs w:val="21"/>
              </w:rPr>
              <w:t>202</w:t>
            </w:r>
            <w:r>
              <w:rPr>
                <w:rFonts w:hint="eastAsia" w:asciiTheme="minorEastAsia" w:hAnsiTheme="minorEastAsia" w:cstheme="minorEastAsia"/>
                <w:b/>
                <w:bCs/>
                <w:sz w:val="21"/>
                <w:szCs w:val="21"/>
                <w:lang w:val="en-US" w:eastAsia="zh-CN"/>
              </w:rPr>
              <w:t>6</w:t>
            </w:r>
            <w:r>
              <w:rPr>
                <w:rFonts w:hint="eastAsia" w:asciiTheme="minorEastAsia" w:hAnsiTheme="minorEastAsia" w:eastAsiaTheme="minorEastAsia" w:cstheme="minorEastAsia"/>
                <w:b/>
                <w:bCs/>
                <w:sz w:val="21"/>
                <w:szCs w:val="21"/>
              </w:rPr>
              <w:t>年</w:t>
            </w:r>
            <w:r>
              <w:rPr>
                <w:rFonts w:hint="eastAsia" w:asciiTheme="minorEastAsia" w:hAnsiTheme="minorEastAsia" w:cstheme="minorEastAsia"/>
                <w:b/>
                <w:bCs/>
                <w:sz w:val="21"/>
                <w:szCs w:val="21"/>
                <w:lang w:val="en-US" w:eastAsia="zh-CN"/>
              </w:rPr>
              <w:t>6</w:t>
            </w:r>
            <w:r>
              <w:rPr>
                <w:rFonts w:hint="eastAsia" w:asciiTheme="minorEastAsia" w:hAnsiTheme="minorEastAsia" w:eastAsiaTheme="minorEastAsia" w:cstheme="minorEastAsia"/>
                <w:b/>
                <w:bCs/>
                <w:sz w:val="21"/>
                <w:szCs w:val="21"/>
              </w:rPr>
              <w:t>月</w:t>
            </w:r>
            <w:r>
              <w:rPr>
                <w:rFonts w:hint="eastAsia" w:asciiTheme="minorEastAsia" w:hAnsiTheme="minorEastAsia" w:cstheme="minorEastAsia"/>
                <w:b/>
                <w:bCs/>
                <w:sz w:val="21"/>
                <w:szCs w:val="21"/>
                <w:lang w:val="en-US" w:eastAsia="zh-CN"/>
              </w:rPr>
              <w:t>20</w:t>
            </w:r>
            <w:r>
              <w:rPr>
                <w:rFonts w:hint="eastAsia" w:asciiTheme="minorEastAsia" w:hAnsiTheme="minorEastAsia" w:eastAsiaTheme="minorEastAsia" w:cstheme="minorEastAsia"/>
                <w:b/>
                <w:bCs/>
                <w:sz w:val="21"/>
                <w:szCs w:val="21"/>
              </w:rPr>
              <w:t>日</w:t>
            </w:r>
            <w:r>
              <w:rPr>
                <w:rFonts w:hint="eastAsia" w:asciiTheme="minorEastAsia" w:hAnsiTheme="minorEastAsia" w:eastAsiaTheme="minorEastAsia" w:cstheme="minorEastAsia"/>
                <w:b/>
                <w:bCs/>
                <w:sz w:val="21"/>
                <w:szCs w:val="21"/>
                <w:lang w:val="en-US" w:eastAsia="zh-CN"/>
              </w:rPr>
              <w:t>23:59</w:t>
            </w:r>
            <w:r>
              <w:rPr>
                <w:rFonts w:hint="eastAsia" w:asciiTheme="minorEastAsia" w:hAnsiTheme="minorEastAsia" w:eastAsiaTheme="minorEastAsia" w:cstheme="minorEastAsia"/>
                <w:b/>
                <w:bCs/>
                <w:sz w:val="21"/>
                <w:szCs w:val="21"/>
              </w:rPr>
              <w:t>止</w:t>
            </w:r>
            <w:r>
              <w:rPr>
                <w:rFonts w:hint="eastAsia" w:asciiTheme="minorEastAsia" w:hAnsiTheme="minorEastAsia" w:eastAsiaTheme="minorEastAsia" w:cstheme="minorEastAsia"/>
                <w:sz w:val="21"/>
                <w:szCs w:val="21"/>
              </w:rPr>
              <w:t>。</w:t>
            </w:r>
          </w:p>
        </w:tc>
      </w:tr>
      <w:tr w14:paraId="5E53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6" w:hRule="atLeast"/>
        </w:trPr>
        <w:tc>
          <w:tcPr>
            <w:tcW w:w="885" w:type="dxa"/>
            <w:vAlign w:val="center"/>
          </w:tcPr>
          <w:p w14:paraId="11282D4E">
            <w:pPr>
              <w:pStyle w:val="17"/>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8</w:t>
            </w:r>
          </w:p>
        </w:tc>
        <w:tc>
          <w:tcPr>
            <w:tcW w:w="1180" w:type="dxa"/>
            <w:vAlign w:val="center"/>
          </w:tcPr>
          <w:p w14:paraId="46892655">
            <w:pPr>
              <w:pStyle w:val="17"/>
              <w:ind w:left="112" w:right="10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投标人资质条件</w:t>
            </w:r>
            <w:r>
              <w:rPr>
                <w:rFonts w:hint="eastAsia" w:asciiTheme="minorEastAsia" w:hAnsiTheme="minorEastAsia" w:eastAsiaTheme="minorEastAsia" w:cstheme="minorEastAsia"/>
                <w:sz w:val="21"/>
                <w:szCs w:val="21"/>
                <w:lang w:val="en-US" w:eastAsia="zh-CN"/>
              </w:rPr>
              <w:t>要求</w:t>
            </w:r>
          </w:p>
        </w:tc>
        <w:tc>
          <w:tcPr>
            <w:tcW w:w="8674" w:type="dxa"/>
            <w:vAlign w:val="center"/>
          </w:tcPr>
          <w:p w14:paraId="77CF9F7C">
            <w:pPr>
              <w:pStyle w:val="19"/>
              <w:numPr>
                <w:ilvl w:val="0"/>
                <w:numId w:val="0"/>
              </w:numPr>
              <w:spacing w:before="0"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参与本次招标的投标人必须同时满足以下所有资质条件，并提供相应证明文件（复印件加盖公章）：</w:t>
            </w:r>
          </w:p>
          <w:p w14:paraId="385AD245">
            <w:pPr>
              <w:pStyle w:val="19"/>
              <w:numPr>
                <w:ilvl w:val="0"/>
                <w:numId w:val="0"/>
              </w:numPr>
              <w:spacing w:before="0" w:after="0" w:line="240" w:lineRule="auto"/>
              <w:rPr>
                <w:rFonts w:hint="eastAsia" w:ascii="宋体" w:hAnsi="宋体" w:eastAsia="宋体" w:cs="宋体"/>
                <w:sz w:val="21"/>
                <w:szCs w:val="21"/>
                <w:lang w:val="en-US" w:eastAsia="zh-CN"/>
              </w:rPr>
            </w:pPr>
          </w:p>
          <w:p w14:paraId="65C90722">
            <w:pPr>
              <w:pStyle w:val="19"/>
              <w:numPr>
                <w:ilvl w:val="0"/>
                <w:numId w:val="0"/>
              </w:numPr>
              <w:spacing w:before="0"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1.基本资格：</w:t>
            </w:r>
          </w:p>
          <w:p w14:paraId="3C28ED13">
            <w:pPr>
              <w:pStyle w:val="19"/>
              <w:numPr>
                <w:ilvl w:val="0"/>
                <w:numId w:val="0"/>
              </w:numPr>
              <w:spacing w:before="0"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①在中华人民共和国境内注册，具有独立承担民事责任能力的法人或其他组织，持有有效的营业执照。②营业执照经营范围须包含“影视制作”、“广告制作”、“多媒体设计”、“文化传播”等相关内容。</w:t>
            </w:r>
          </w:p>
          <w:p w14:paraId="7E5355E3">
            <w:pPr>
              <w:pStyle w:val="19"/>
              <w:numPr>
                <w:ilvl w:val="0"/>
                <w:numId w:val="0"/>
              </w:numPr>
              <w:spacing w:before="0" w:after="0" w:line="240" w:lineRule="auto"/>
              <w:rPr>
                <w:rFonts w:hint="eastAsia" w:ascii="宋体" w:hAnsi="宋体" w:eastAsia="宋体" w:cs="宋体"/>
                <w:sz w:val="21"/>
                <w:szCs w:val="21"/>
                <w:lang w:val="en-US" w:eastAsia="zh-CN"/>
              </w:rPr>
            </w:pPr>
          </w:p>
          <w:p w14:paraId="42925828">
            <w:pPr>
              <w:pStyle w:val="19"/>
              <w:numPr>
                <w:ilvl w:val="0"/>
                <w:numId w:val="0"/>
              </w:numPr>
              <w:spacing w:before="0"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2.专业资质与经验：</w:t>
            </w:r>
          </w:p>
          <w:p w14:paraId="1C52747F">
            <w:pPr>
              <w:pStyle w:val="19"/>
              <w:numPr>
                <w:ilvl w:val="0"/>
                <w:numId w:val="0"/>
              </w:numPr>
              <w:spacing w:before="0"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具备丰富的宣传片、纪录片或广告片制作经验，尤其是有医疗卫生、健康产业或事业单位相关领域的成功案例者优先。②须提供不少于2个近三年内（2020年至今）完成的、与本项目类似的成功案例。案例材料应包括：视频成片链接（或光盘）、合同关键页复印件等作为证明。</w:t>
            </w:r>
          </w:p>
          <w:p w14:paraId="301F55EB">
            <w:pPr>
              <w:pStyle w:val="19"/>
              <w:numPr>
                <w:ilvl w:val="0"/>
                <w:numId w:val="0"/>
              </w:numPr>
              <w:spacing w:before="0" w:after="0" w:line="240" w:lineRule="auto"/>
              <w:rPr>
                <w:rFonts w:hint="eastAsia" w:ascii="宋体" w:hAnsi="宋体" w:eastAsia="宋体" w:cs="宋体"/>
                <w:sz w:val="21"/>
                <w:szCs w:val="21"/>
                <w:lang w:val="en-US" w:eastAsia="zh-CN"/>
              </w:rPr>
            </w:pPr>
          </w:p>
          <w:p w14:paraId="5B871C72">
            <w:pPr>
              <w:pStyle w:val="19"/>
              <w:numPr>
                <w:ilvl w:val="0"/>
                <w:numId w:val="0"/>
              </w:numPr>
              <w:spacing w:before="0"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3.团队实力要求：</w:t>
            </w:r>
          </w:p>
          <w:p w14:paraId="59B4BECE">
            <w:pPr>
              <w:pStyle w:val="19"/>
              <w:numPr>
                <w:ilvl w:val="0"/>
                <w:numId w:val="0"/>
              </w:numPr>
              <w:spacing w:before="0"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①项目核心团队（需在投标文件中列明）应包括但不限于：导演、策划、摄像师、后期剪辑师等。②须提供核心团队成员的专业背景介绍及过往作品集，以证明其具备完成本项目所需的专业能力。</w:t>
            </w:r>
          </w:p>
          <w:p w14:paraId="5E74078C">
            <w:pPr>
              <w:pStyle w:val="19"/>
              <w:numPr>
                <w:ilvl w:val="0"/>
                <w:numId w:val="0"/>
              </w:numPr>
              <w:spacing w:before="0" w:after="0" w:line="240" w:lineRule="auto"/>
              <w:rPr>
                <w:rFonts w:hint="eastAsia" w:ascii="宋体" w:hAnsi="宋体" w:eastAsia="宋体" w:cs="宋体"/>
                <w:sz w:val="21"/>
                <w:szCs w:val="21"/>
                <w:lang w:val="en-US" w:eastAsia="zh-CN"/>
              </w:rPr>
            </w:pPr>
          </w:p>
          <w:p w14:paraId="32FFC99C">
            <w:pPr>
              <w:pStyle w:val="19"/>
              <w:numPr>
                <w:ilvl w:val="0"/>
                <w:numId w:val="0"/>
              </w:numPr>
              <w:spacing w:before="0" w:after="0"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4.商业信誉要求：</w:t>
            </w:r>
          </w:p>
          <w:p w14:paraId="0D40460C">
            <w:pPr>
              <w:pStyle w:val="19"/>
              <w:numPr>
                <w:ilvl w:val="0"/>
                <w:numId w:val="0"/>
              </w:numPr>
              <w:spacing w:before="0" w:after="0" w:line="240" w:lineRule="auto"/>
              <w:rPr>
                <w:rFonts w:hint="eastAsia" w:asciiTheme="minorEastAsia" w:hAnsiTheme="minorEastAsia" w:eastAsiaTheme="minorEastAsia" w:cstheme="minorEastAsia"/>
                <w:sz w:val="21"/>
                <w:szCs w:val="21"/>
                <w:lang w:val="en-US" w:eastAsia="zh-CN"/>
              </w:rPr>
            </w:pPr>
            <w:r>
              <w:rPr>
                <w:rFonts w:hint="eastAsia" w:ascii="宋体" w:hAnsi="宋体" w:eastAsia="宋体" w:cs="宋体"/>
                <w:sz w:val="21"/>
                <w:szCs w:val="21"/>
                <w:lang w:val="en-US" w:eastAsia="zh-CN"/>
              </w:rPr>
              <w:t>①在“信用中国”网站（www.creditchina.gov.cn）未被列入失信被执行人名单；在中国政府采购网（www.ccgp.gov.cn）无重大违法记录声明。②须提供参加本次采购活动前3年内在经营活动中没有重大违法记录的书面声明。</w:t>
            </w:r>
          </w:p>
        </w:tc>
      </w:tr>
      <w:tr w14:paraId="67DAA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885" w:type="dxa"/>
            <w:vAlign w:val="center"/>
          </w:tcPr>
          <w:p w14:paraId="73C006FC">
            <w:pPr>
              <w:pStyle w:val="17"/>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9</w:t>
            </w:r>
          </w:p>
        </w:tc>
        <w:tc>
          <w:tcPr>
            <w:tcW w:w="1180" w:type="dxa"/>
            <w:vAlign w:val="center"/>
          </w:tcPr>
          <w:p w14:paraId="72CC0F6B">
            <w:pPr>
              <w:pStyle w:val="17"/>
              <w:ind w:left="129" w:right="119" w:firstLine="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是否接受联合体投标</w:t>
            </w:r>
          </w:p>
        </w:tc>
        <w:tc>
          <w:tcPr>
            <w:tcW w:w="8674" w:type="dxa"/>
            <w:vAlign w:val="center"/>
          </w:tcPr>
          <w:p w14:paraId="098DC239">
            <w:pPr>
              <w:autoSpaceDE/>
              <w:autoSpaceDN/>
              <w:spacing w:after="160" w:line="40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不接受</w:t>
            </w:r>
          </w:p>
        </w:tc>
      </w:tr>
      <w:tr w14:paraId="496CD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885" w:type="dxa"/>
            <w:vAlign w:val="center"/>
          </w:tcPr>
          <w:p w14:paraId="669D8C66">
            <w:pPr>
              <w:pStyle w:val="17"/>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10</w:t>
            </w:r>
          </w:p>
        </w:tc>
        <w:tc>
          <w:tcPr>
            <w:tcW w:w="1180" w:type="dxa"/>
            <w:vAlign w:val="center"/>
          </w:tcPr>
          <w:p w14:paraId="160047EE">
            <w:pPr>
              <w:pStyle w:val="17"/>
              <w:snapToGrid w:val="0"/>
              <w:ind w:left="129" w:right="119" w:firstLine="105"/>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报名资料</w:t>
            </w:r>
          </w:p>
        </w:tc>
        <w:tc>
          <w:tcPr>
            <w:tcW w:w="8674" w:type="dxa"/>
            <w:vAlign w:val="center"/>
          </w:tcPr>
          <w:p w14:paraId="0B03D34E">
            <w:pPr>
              <w:pStyle w:val="17"/>
              <w:snapToGrid w:val="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1、报名供应商基本信息表（见附件</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p>
          <w:p w14:paraId="31C83212">
            <w:pPr>
              <w:pStyle w:val="17"/>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2、公司简介：包括营业执照、资质证书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获奖证书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相关业绩证明文件等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见附件2</w:t>
            </w:r>
            <w:r>
              <w:rPr>
                <w:rFonts w:hint="eastAsia" w:asciiTheme="minorEastAsia" w:hAnsiTheme="minorEastAsia" w:eastAsiaTheme="minorEastAsia" w:cstheme="minorEastAsia"/>
                <w:sz w:val="21"/>
                <w:szCs w:val="21"/>
                <w:lang w:eastAsia="zh-CN"/>
              </w:rPr>
              <w:t>）。</w:t>
            </w:r>
          </w:p>
        </w:tc>
      </w:tr>
      <w:tr w14:paraId="50899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trPr>
        <w:tc>
          <w:tcPr>
            <w:tcW w:w="885" w:type="dxa"/>
            <w:vAlign w:val="center"/>
          </w:tcPr>
          <w:p w14:paraId="321B39DF">
            <w:pPr>
              <w:pStyle w:val="17"/>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11</w:t>
            </w:r>
          </w:p>
        </w:tc>
        <w:tc>
          <w:tcPr>
            <w:tcW w:w="1180" w:type="dxa"/>
            <w:vAlign w:val="center"/>
          </w:tcPr>
          <w:p w14:paraId="287F0B9D">
            <w:pPr>
              <w:pStyle w:val="17"/>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项目答疑</w:t>
            </w:r>
          </w:p>
        </w:tc>
        <w:tc>
          <w:tcPr>
            <w:tcW w:w="8674" w:type="dxa"/>
            <w:vAlign w:val="center"/>
          </w:tcPr>
          <w:p w14:paraId="206D424B">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1、商务答疑</w:t>
            </w:r>
          </w:p>
          <w:p w14:paraId="1659FB38">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姓名：陈平明 13516680202</w:t>
            </w:r>
          </w:p>
          <w:p w14:paraId="3D303643">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邮箱：chenpm7@hyhospital.com</w:t>
            </w:r>
          </w:p>
          <w:p w14:paraId="091D39D0">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部门：供应链管理部</w:t>
            </w:r>
          </w:p>
          <w:p w14:paraId="22900DAB">
            <w:pPr>
              <w:pStyle w:val="17"/>
              <w:snapToGrid w:val="0"/>
              <w:textAlignment w:val="baseline"/>
              <w:rPr>
                <w:rFonts w:hint="eastAsia" w:asciiTheme="minorEastAsia" w:hAnsiTheme="minorEastAsia" w:eastAsiaTheme="minorEastAsia" w:cstheme="minorEastAsia"/>
                <w:sz w:val="21"/>
                <w:szCs w:val="21"/>
                <w:lang w:val="en-US" w:eastAsia="zh-CN"/>
              </w:rPr>
            </w:pPr>
          </w:p>
          <w:p w14:paraId="5B460C0F">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2、技术答疑</w:t>
            </w:r>
          </w:p>
          <w:p w14:paraId="493E2BE1">
            <w:pPr>
              <w:pStyle w:val="17"/>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w:t>
            </w:r>
            <w:r>
              <w:rPr>
                <w:rFonts w:hint="eastAsia" w:asciiTheme="minorEastAsia" w:hAnsiTheme="minorEastAsia" w:cstheme="minorEastAsia"/>
                <w:sz w:val="21"/>
                <w:szCs w:val="21"/>
                <w:lang w:val="en-US" w:eastAsia="zh-CN"/>
              </w:rPr>
              <w:t>钟鹏程</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cstheme="minorEastAsia"/>
                <w:sz w:val="21"/>
                <w:szCs w:val="21"/>
                <w:lang w:val="en-US" w:eastAsia="zh-CN"/>
              </w:rPr>
              <w:t>15622638193</w:t>
            </w:r>
            <w:r>
              <w:rPr>
                <w:rFonts w:hint="eastAsia" w:asciiTheme="minorEastAsia" w:hAnsiTheme="minorEastAsia" w:cstheme="minorEastAsia"/>
                <w:sz w:val="21"/>
                <w:szCs w:val="21"/>
                <w:lang w:val="en-US" w:eastAsia="zh-CN"/>
              </w:rPr>
              <w:br w:type="textWrapping"/>
            </w:r>
            <w:r>
              <w:rPr>
                <w:rFonts w:hint="eastAsia" w:asciiTheme="minorEastAsia" w:hAnsiTheme="minorEastAsia" w:eastAsiaTheme="minorEastAsia" w:cstheme="minorEastAsia"/>
                <w:sz w:val="21"/>
                <w:szCs w:val="21"/>
                <w:lang w:val="en-US" w:eastAsia="zh-CN"/>
              </w:rPr>
              <w:t>邮箱</w:t>
            </w:r>
            <w:r>
              <w:rPr>
                <w:rFonts w:hint="eastAsia" w:asciiTheme="minorEastAsia" w:hAnsiTheme="minorEastAsia" w:cstheme="minorEastAsia"/>
                <w:sz w:val="21"/>
                <w:szCs w:val="21"/>
                <w:lang w:val="en-US" w:eastAsia="zh-CN"/>
              </w:rPr>
              <w:t>：1536886821@qq.com</w:t>
            </w:r>
          </w:p>
          <w:p w14:paraId="7CFB5A65">
            <w:pPr>
              <w:pStyle w:val="17"/>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w:t>
            </w:r>
            <w:r>
              <w:rPr>
                <w:rFonts w:hint="eastAsia" w:asciiTheme="minorEastAsia" w:hAnsiTheme="minorEastAsia" w:cstheme="minorEastAsia"/>
                <w:sz w:val="21"/>
                <w:szCs w:val="21"/>
                <w:lang w:val="en-US" w:eastAsia="zh-CN"/>
              </w:rPr>
              <w:t>斐思医美运营部</w:t>
            </w:r>
          </w:p>
        </w:tc>
      </w:tr>
      <w:tr w14:paraId="74447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885" w:type="dxa"/>
            <w:vAlign w:val="center"/>
          </w:tcPr>
          <w:p w14:paraId="20F73461">
            <w:pPr>
              <w:pStyle w:val="17"/>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12</w:t>
            </w:r>
          </w:p>
        </w:tc>
        <w:tc>
          <w:tcPr>
            <w:tcW w:w="1180" w:type="dxa"/>
            <w:vAlign w:val="center"/>
          </w:tcPr>
          <w:p w14:paraId="05711EF3">
            <w:pPr>
              <w:pStyle w:val="17"/>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补充说明</w:t>
            </w:r>
          </w:p>
        </w:tc>
        <w:tc>
          <w:tcPr>
            <w:tcW w:w="8674" w:type="dxa"/>
            <w:vAlign w:val="center"/>
          </w:tcPr>
          <w:p w14:paraId="5A20CD78">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1、报名单位视为潜在投标单位，如最终受邀投标，须保证收款方、出具发票方、合同乙方均必须与投标人名称一致。</w:t>
            </w:r>
          </w:p>
          <w:p w14:paraId="3E6621CD">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2、项目最终明细要求以最终招标文件为准。</w:t>
            </w:r>
          </w:p>
          <w:p w14:paraId="6B234D2C">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3、本项目存在投标保证金缴纳要求。缴纳形式：仅限银行转账或网银。</w:t>
            </w:r>
          </w:p>
        </w:tc>
      </w:tr>
      <w:tr w14:paraId="51718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885" w:type="dxa"/>
            <w:vAlign w:val="center"/>
          </w:tcPr>
          <w:p w14:paraId="2ECBDDDB">
            <w:pPr>
              <w:pStyle w:val="17"/>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13</w:t>
            </w:r>
          </w:p>
        </w:tc>
        <w:tc>
          <w:tcPr>
            <w:tcW w:w="1180" w:type="dxa"/>
            <w:vAlign w:val="center"/>
          </w:tcPr>
          <w:p w14:paraId="09A80A81">
            <w:pPr>
              <w:pStyle w:val="17"/>
              <w:snapToGrid w:val="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下载附件</w:t>
            </w:r>
          </w:p>
        </w:tc>
        <w:tc>
          <w:tcPr>
            <w:tcW w:w="8674" w:type="dxa"/>
            <w:vAlign w:val="center"/>
          </w:tcPr>
          <w:p w14:paraId="3FC718F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附件1.报名供应商基本信息表</w:t>
            </w:r>
          </w:p>
          <w:p w14:paraId="7AB4CCFA">
            <w:pPr>
              <w:pStyle w:val="17"/>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附件2.和祐国际医院-供应商入库及项目资格材料填报(尽量控制500M内)</w:t>
            </w:r>
          </w:p>
        </w:tc>
      </w:tr>
      <w:tr w14:paraId="7928F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trPr>
        <w:tc>
          <w:tcPr>
            <w:tcW w:w="885" w:type="dxa"/>
            <w:vAlign w:val="center"/>
          </w:tcPr>
          <w:p w14:paraId="5B66B6B6">
            <w:pPr>
              <w:pStyle w:val="17"/>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14</w:t>
            </w:r>
          </w:p>
        </w:tc>
        <w:tc>
          <w:tcPr>
            <w:tcW w:w="1180" w:type="dxa"/>
            <w:vAlign w:val="center"/>
          </w:tcPr>
          <w:p w14:paraId="12B87407">
            <w:pPr>
              <w:pStyle w:val="17"/>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投标人代表的身份证明要求★</w:t>
            </w:r>
          </w:p>
        </w:tc>
        <w:tc>
          <w:tcPr>
            <w:tcW w:w="8674" w:type="dxa"/>
            <w:vAlign w:val="top"/>
          </w:tcPr>
          <w:p w14:paraId="141CB081">
            <w:pPr>
              <w:pStyle w:val="17"/>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负责参与投标过程（跟进述标答疑、商务谈判、合同洽商等主要事宜）的投标人代表须为同一人，应符合以下任意一项要求：</w:t>
            </w:r>
          </w:p>
          <w:p w14:paraId="54AC4BDB">
            <w:pPr>
              <w:pStyle w:val="17"/>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1、法定代表人直接参与，身份证明文件包括：法定代表人证明书于投标文件正本可查、本人身份证原件随身携带备查。</w:t>
            </w:r>
          </w:p>
          <w:p w14:paraId="4BB34D93">
            <w:pPr>
              <w:pStyle w:val="17"/>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授权投标人代表（须投标人已为其缴纳社保的员工）参与，身份证明文件包括:法定代表人证明书及授权委托书、投标前6个月内有效个人缴纳社保记录于投标文件正本可查，本人身份证原件、社保记录原件备查。</w:t>
            </w:r>
          </w:p>
        </w:tc>
      </w:tr>
      <w:tr w14:paraId="70F5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3" w:hRule="atLeast"/>
        </w:trPr>
        <w:tc>
          <w:tcPr>
            <w:tcW w:w="10739" w:type="dxa"/>
            <w:gridSpan w:val="3"/>
            <w:vAlign w:val="center"/>
          </w:tcPr>
          <w:p w14:paraId="43780B46">
            <w:pPr>
              <w:pStyle w:val="17"/>
              <w:autoSpaceDE/>
              <w:autoSpaceDN/>
              <w:spacing w:after="160"/>
              <w:ind w:firstLineChars="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补充说明：</w:t>
            </w:r>
          </w:p>
          <w:p w14:paraId="6507050F">
            <w:pPr>
              <w:pStyle w:val="17"/>
              <w:autoSpaceDE/>
              <w:autoSpaceDN/>
              <w:spacing w:after="160"/>
              <w:ind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A814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10739" w:type="dxa"/>
            <w:gridSpan w:val="3"/>
            <w:vAlign w:val="center"/>
          </w:tcPr>
          <w:p w14:paraId="7DFF083A">
            <w:pPr>
              <w:pStyle w:val="1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廉正条款：</w:t>
            </w:r>
          </w:p>
          <w:p w14:paraId="38A06BC9">
            <w:pPr>
              <w:pStyle w:val="17"/>
              <w:ind w:left="0" w:right="97"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和祐医院</w:t>
            </w:r>
            <w:r>
              <w:rPr>
                <w:rFonts w:hint="eastAsia" w:asciiTheme="minorEastAsia" w:hAnsiTheme="minorEastAsia" w:eastAsiaTheme="minorEastAsia" w:cstheme="minorEastAsia"/>
                <w:color w:val="auto"/>
                <w:sz w:val="21"/>
                <w:szCs w:val="21"/>
              </w:rPr>
              <w:t>致力于公平、公正、透明的经营环境，保证阳光合作,维护双方利益。若您发现有任何</w:t>
            </w:r>
            <w:r>
              <w:rPr>
                <w:rFonts w:hint="eastAsia" w:asciiTheme="minorEastAsia" w:hAnsiTheme="minorEastAsia" w:eastAsiaTheme="minorEastAsia" w:cstheme="minorEastAsia"/>
                <w:color w:val="auto"/>
                <w:spacing w:val="-8"/>
                <w:sz w:val="21"/>
                <w:szCs w:val="21"/>
              </w:rPr>
              <w:t>形式的索贿受贿行为、或在与</w:t>
            </w:r>
            <w:r>
              <w:rPr>
                <w:rFonts w:hint="eastAsia" w:asciiTheme="minorEastAsia" w:hAnsiTheme="minorEastAsia" w:eastAsiaTheme="minorEastAsia" w:cstheme="minorEastAsia"/>
                <w:color w:val="auto"/>
                <w:spacing w:val="-8"/>
                <w:sz w:val="21"/>
                <w:szCs w:val="21"/>
                <w:lang w:val="en-US" w:eastAsia="zh-CN"/>
              </w:rPr>
              <w:t>和祐医院</w:t>
            </w:r>
            <w:r>
              <w:rPr>
                <w:rFonts w:hint="eastAsia" w:asciiTheme="minorEastAsia" w:hAnsiTheme="minorEastAsia" w:eastAsiaTheme="minorEastAsia" w:cstheme="minorEastAsia"/>
                <w:color w:val="auto"/>
                <w:spacing w:val="-8"/>
                <w:sz w:val="21"/>
                <w:szCs w:val="21"/>
              </w:rPr>
              <w:t>合作过程中受到不公正待遇，应积极举报。对于举报，</w:t>
            </w:r>
            <w:r>
              <w:rPr>
                <w:rFonts w:hint="eastAsia" w:asciiTheme="minorEastAsia" w:hAnsiTheme="minorEastAsia" w:eastAsiaTheme="minorEastAsia" w:cstheme="minorEastAsia"/>
                <w:color w:val="auto"/>
                <w:spacing w:val="-8"/>
                <w:sz w:val="21"/>
                <w:szCs w:val="21"/>
                <w:lang w:val="en-US" w:eastAsia="zh-CN"/>
              </w:rPr>
              <w:t>和祐医院</w:t>
            </w:r>
            <w:r>
              <w:rPr>
                <w:rFonts w:hint="eastAsia" w:asciiTheme="minorEastAsia" w:hAnsiTheme="minorEastAsia" w:eastAsiaTheme="minorEastAsia" w:cstheme="minorEastAsia"/>
                <w:color w:val="auto"/>
                <w:spacing w:val="-8"/>
                <w:sz w:val="21"/>
                <w:szCs w:val="21"/>
              </w:rPr>
              <w:t>将严格</w:t>
            </w:r>
            <w:r>
              <w:rPr>
                <w:rFonts w:hint="eastAsia" w:asciiTheme="minorEastAsia" w:hAnsiTheme="minorEastAsia" w:eastAsiaTheme="minorEastAsia" w:cstheme="minorEastAsia"/>
                <w:color w:val="auto"/>
                <w:spacing w:val="-2"/>
                <w:sz w:val="21"/>
                <w:szCs w:val="21"/>
              </w:rPr>
              <w:t>保密，及时查实和处理，并根据情况对举报人予以奖励。</w:t>
            </w:r>
          </w:p>
          <w:p w14:paraId="40E88D38">
            <w:pPr>
              <w:pStyle w:val="17"/>
              <w:ind w:lef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举报电话： 0757-28681234；</w:t>
            </w:r>
          </w:p>
          <w:p w14:paraId="37522731">
            <w:pPr>
              <w:ind w:lef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rPr>
              <w:t>举报邮箱：lianjiehy@hyhospital.com</w:t>
            </w:r>
          </w:p>
        </w:tc>
      </w:tr>
    </w:tbl>
    <w:p w14:paraId="2274E2EA">
      <w:pPr>
        <w:pStyle w:val="16"/>
        <w:rPr>
          <w:rFonts w:hint="default"/>
          <w:sz w:val="24"/>
          <w:szCs w:val="24"/>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384B7"/>
    <w:multiLevelType w:val="singleLevel"/>
    <w:tmpl w:val="858384B7"/>
    <w:lvl w:ilvl="0" w:tentative="0">
      <w:start w:val="1"/>
      <w:numFmt w:val="decimal"/>
      <w:lvlText w:val="%1."/>
      <w:lvlJc w:val="left"/>
      <w:pPr>
        <w:tabs>
          <w:tab w:val="left" w:pos="312"/>
        </w:tabs>
      </w:pPr>
    </w:lvl>
  </w:abstractNum>
  <w:abstractNum w:abstractNumId="1">
    <w:nsid w:val="C849C429"/>
    <w:multiLevelType w:val="singleLevel"/>
    <w:tmpl w:val="C849C429"/>
    <w:lvl w:ilvl="0" w:tentative="0">
      <w:start w:val="1"/>
      <w:numFmt w:val="decimal"/>
      <w:lvlText w:val="%1."/>
      <w:lvlJc w:val="left"/>
      <w:pPr>
        <w:tabs>
          <w:tab w:val="left" w:pos="312"/>
        </w:tabs>
      </w:pPr>
    </w:lvl>
  </w:abstractNum>
  <w:abstractNum w:abstractNumId="2">
    <w:nsid w:val="3A947191"/>
    <w:multiLevelType w:val="singleLevel"/>
    <w:tmpl w:val="3A947191"/>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22A6"/>
    <w:rsid w:val="03A25F72"/>
    <w:rsid w:val="04630F42"/>
    <w:rsid w:val="062C6F51"/>
    <w:rsid w:val="0774295E"/>
    <w:rsid w:val="08AC0D31"/>
    <w:rsid w:val="08E418A6"/>
    <w:rsid w:val="0B2B77D7"/>
    <w:rsid w:val="0B4340AA"/>
    <w:rsid w:val="0C1C1816"/>
    <w:rsid w:val="0C7D22B4"/>
    <w:rsid w:val="0D7F3E0A"/>
    <w:rsid w:val="0E666D78"/>
    <w:rsid w:val="0FD22917"/>
    <w:rsid w:val="104355C3"/>
    <w:rsid w:val="1153039F"/>
    <w:rsid w:val="12753A2E"/>
    <w:rsid w:val="13433B2C"/>
    <w:rsid w:val="14C42D91"/>
    <w:rsid w:val="15610299"/>
    <w:rsid w:val="15C57377"/>
    <w:rsid w:val="18C12AE6"/>
    <w:rsid w:val="1E9E60BA"/>
    <w:rsid w:val="1ECC2C27"/>
    <w:rsid w:val="20390F75"/>
    <w:rsid w:val="20407429"/>
    <w:rsid w:val="22477A07"/>
    <w:rsid w:val="228757E3"/>
    <w:rsid w:val="22B20386"/>
    <w:rsid w:val="23652C65"/>
    <w:rsid w:val="24253506"/>
    <w:rsid w:val="26163826"/>
    <w:rsid w:val="281251A2"/>
    <w:rsid w:val="29EC7164"/>
    <w:rsid w:val="2A2E4796"/>
    <w:rsid w:val="2AA1140C"/>
    <w:rsid w:val="2B395AE8"/>
    <w:rsid w:val="2B624CD3"/>
    <w:rsid w:val="2BF23854"/>
    <w:rsid w:val="2D41742D"/>
    <w:rsid w:val="2E6966E5"/>
    <w:rsid w:val="2E90020C"/>
    <w:rsid w:val="2EEA15D4"/>
    <w:rsid w:val="2F3445FD"/>
    <w:rsid w:val="2FA00426"/>
    <w:rsid w:val="3071036C"/>
    <w:rsid w:val="33174961"/>
    <w:rsid w:val="34452E08"/>
    <w:rsid w:val="35352E7D"/>
    <w:rsid w:val="359C114E"/>
    <w:rsid w:val="36F9612C"/>
    <w:rsid w:val="380A4A95"/>
    <w:rsid w:val="395104A1"/>
    <w:rsid w:val="3A086DB2"/>
    <w:rsid w:val="3C4F6F1A"/>
    <w:rsid w:val="3E0964E6"/>
    <w:rsid w:val="3E111314"/>
    <w:rsid w:val="411C1395"/>
    <w:rsid w:val="43195B8C"/>
    <w:rsid w:val="43762FDE"/>
    <w:rsid w:val="45961716"/>
    <w:rsid w:val="47647CD2"/>
    <w:rsid w:val="479845F9"/>
    <w:rsid w:val="48054938"/>
    <w:rsid w:val="48EC3D42"/>
    <w:rsid w:val="49F61864"/>
    <w:rsid w:val="4A056E6A"/>
    <w:rsid w:val="4A5D6CA6"/>
    <w:rsid w:val="4A8E50B1"/>
    <w:rsid w:val="4B6D2040"/>
    <w:rsid w:val="4D2770F7"/>
    <w:rsid w:val="4D5679DC"/>
    <w:rsid w:val="4EB726FD"/>
    <w:rsid w:val="4F0C2A48"/>
    <w:rsid w:val="4F573CE0"/>
    <w:rsid w:val="4FAD422B"/>
    <w:rsid w:val="50306C0B"/>
    <w:rsid w:val="51346287"/>
    <w:rsid w:val="51B178D7"/>
    <w:rsid w:val="52DE64AA"/>
    <w:rsid w:val="5322283B"/>
    <w:rsid w:val="534A03CB"/>
    <w:rsid w:val="54A3167A"/>
    <w:rsid w:val="54E83610"/>
    <w:rsid w:val="555E5F59"/>
    <w:rsid w:val="565371AF"/>
    <w:rsid w:val="56694C24"/>
    <w:rsid w:val="56A95021"/>
    <w:rsid w:val="572A3C7C"/>
    <w:rsid w:val="5737087F"/>
    <w:rsid w:val="578F2469"/>
    <w:rsid w:val="5A51512F"/>
    <w:rsid w:val="5B5942AC"/>
    <w:rsid w:val="5ECA3D86"/>
    <w:rsid w:val="5F7A29F2"/>
    <w:rsid w:val="64B259E8"/>
    <w:rsid w:val="652D4297"/>
    <w:rsid w:val="65B512EC"/>
    <w:rsid w:val="673310EC"/>
    <w:rsid w:val="6784366C"/>
    <w:rsid w:val="67E36275"/>
    <w:rsid w:val="685748DD"/>
    <w:rsid w:val="68BE495C"/>
    <w:rsid w:val="68E85E7D"/>
    <w:rsid w:val="6B2F38EF"/>
    <w:rsid w:val="6DB14A8F"/>
    <w:rsid w:val="6DB93944"/>
    <w:rsid w:val="6E2E1B2B"/>
    <w:rsid w:val="6F7C10CD"/>
    <w:rsid w:val="6FF9271D"/>
    <w:rsid w:val="706E4EB9"/>
    <w:rsid w:val="71940E11"/>
    <w:rsid w:val="72EE5E3E"/>
    <w:rsid w:val="73D47729"/>
    <w:rsid w:val="74454183"/>
    <w:rsid w:val="76266225"/>
    <w:rsid w:val="76CA79A5"/>
    <w:rsid w:val="79350CE9"/>
    <w:rsid w:val="795A422D"/>
    <w:rsid w:val="79C478F8"/>
    <w:rsid w:val="7ACD6C80"/>
    <w:rsid w:val="7B450F0D"/>
    <w:rsid w:val="7B502741"/>
    <w:rsid w:val="7C7551FE"/>
    <w:rsid w:val="7E455483"/>
    <w:rsid w:val="7E98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rPr>
      <w:b/>
      <w:bCs/>
      <w:sz w:val="28"/>
      <w:szCs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unhideWhenUsed/>
    <w:qFormat/>
    <w:uiPriority w:val="99"/>
    <w:rPr>
      <w:color w:val="0026E5" w:themeColor="hyperlink"/>
      <w:u w:val="single"/>
      <w14:textFill>
        <w14:solidFill>
          <w14:schemeClr w14:val="hlink"/>
        </w14:solidFill>
      </w14:textFill>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 w:type="paragraph" w:customStyle="1" w:styleId="17">
    <w:name w:val="Table Paragraph"/>
    <w:basedOn w:val="1"/>
    <w:qFormat/>
    <w:uiPriority w:val="1"/>
  </w:style>
  <w:style w:type="table" w:customStyle="1" w:styleId="18">
    <w:name w:val="Table Normal"/>
    <w:semiHidden/>
    <w:unhideWhenUsed/>
    <w:qFormat/>
    <w:uiPriority w:val="2"/>
    <w:tblPr>
      <w:tblCellMar>
        <w:top w:w="0" w:type="dxa"/>
        <w:left w:w="0" w:type="dxa"/>
        <w:bottom w:w="0" w:type="dxa"/>
        <w:right w:w="0" w:type="dxa"/>
      </w:tblCellMar>
    </w:tblPr>
  </w:style>
  <w:style w:type="paragraph" w:customStyle="1" w:styleId="19">
    <w:name w:val="表格文字"/>
    <w:basedOn w:val="1"/>
    <w:qFormat/>
    <w:uiPriority w:val="0"/>
    <w:pPr>
      <w:spacing w:before="25" w:after="25" w:line="360" w:lineRule="auto"/>
      <w:ind w:firstLine="424" w:firstLineChars="200"/>
    </w:pPr>
    <w:rPr>
      <w:rFonts w:ascii="Calibri" w:hAnsi="Calibri"/>
      <w:bCs/>
      <w:spacing w:val="1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2093</Words>
  <Characters>2288</Characters>
  <Lines>0</Lines>
  <Paragraphs>0</Paragraphs>
  <TotalTime>112</TotalTime>
  <ScaleCrop>false</ScaleCrop>
  <LinksUpToDate>false</LinksUpToDate>
  <CharactersWithSpaces>2303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陈平明</cp:lastModifiedBy>
  <dcterms:modified xsi:type="dcterms:W3CDTF">2026-06-05T09:10:49Z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eyJoZGlkIjoiYjlkYjA3NWZlZDA1YTUzNDc2M2M5YjcxMDkxNmNiMzciLCJ1c2VySWQiOiIyMjEzMTA3OTMifQ==</vt:lpwstr>
  </property>
  <property fmtid="{D5CDD505-2E9C-101B-9397-08002B2CF9AE}" pid="4" name="ICV">
    <vt:lpwstr>4ECD7A7B27F145E59A6C257862E4E7CA_13</vt:lpwstr>
  </property>
</Properties>
</file>